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5EFCBE13"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281C08">
        <w:rPr>
          <w:rFonts w:ascii="GHEA Grapalat" w:hAnsi="GHEA Grapalat"/>
          <w:i w:val="0"/>
          <w:sz w:val="24"/>
          <w:szCs w:val="24"/>
          <w:lang w:val="hy-AM"/>
        </w:rPr>
        <w:t>20</w:t>
      </w:r>
      <w:r w:rsidRPr="00623208">
        <w:rPr>
          <w:rFonts w:ascii="GHEA Grapalat" w:hAnsi="GHEA Grapalat"/>
          <w:i w:val="0"/>
          <w:sz w:val="24"/>
          <w:szCs w:val="24"/>
        </w:rPr>
        <w:t>" "</w:t>
      </w:r>
      <w:r w:rsidR="00D05EC4">
        <w:rPr>
          <w:rFonts w:ascii="GHEA Grapalat" w:hAnsi="GHEA Grapalat"/>
          <w:i w:val="0"/>
          <w:sz w:val="24"/>
          <w:szCs w:val="24"/>
          <w:lang w:val="hy-AM"/>
        </w:rPr>
        <w:t>0</w:t>
      </w:r>
      <w:r w:rsidR="00965F98">
        <w:rPr>
          <w:rFonts w:ascii="GHEA Grapalat" w:hAnsi="GHEA Grapalat"/>
          <w:i w:val="0"/>
          <w:sz w:val="24"/>
          <w:szCs w:val="24"/>
          <w:lang w:val="hy-AM"/>
        </w:rPr>
        <w:t>3</w:t>
      </w:r>
      <w:r w:rsidRPr="00623208">
        <w:rPr>
          <w:rFonts w:ascii="GHEA Grapalat" w:hAnsi="GHEA Grapalat"/>
          <w:i w:val="0"/>
          <w:sz w:val="24"/>
          <w:szCs w:val="24"/>
        </w:rPr>
        <w:t>" 202</w:t>
      </w:r>
      <w:r w:rsidR="00D05EC4">
        <w:rPr>
          <w:rFonts w:ascii="GHEA Grapalat" w:hAnsi="GHEA Grapalat"/>
          <w:i w:val="0"/>
          <w:sz w:val="24"/>
          <w:szCs w:val="24"/>
          <w:lang w:val="hy-AM"/>
        </w:rPr>
        <w:t>6</w:t>
      </w:r>
      <w:r w:rsidRPr="00623208">
        <w:rPr>
          <w:rFonts w:ascii="GHEA Grapalat" w:hAnsi="GHEA Grapalat"/>
          <w:i w:val="0"/>
          <w:sz w:val="24"/>
          <w:szCs w:val="24"/>
        </w:rPr>
        <w:t xml:space="preserve"> года "2" </w:t>
      </w:r>
    </w:p>
    <w:p w14:paraId="26924A65" w14:textId="55F89205"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B9760D">
        <w:rPr>
          <w:rFonts w:ascii="GHEA Grapalat" w:hAnsi="GHEA Grapalat"/>
          <w:i w:val="0"/>
          <w:sz w:val="24"/>
          <w:szCs w:val="24"/>
        </w:rPr>
        <w:t>EQ-GHAShDzB-</w:t>
      </w:r>
      <w:r w:rsidR="00965F98">
        <w:rPr>
          <w:rFonts w:ascii="GHEA Grapalat" w:hAnsi="GHEA Grapalat"/>
          <w:i w:val="0"/>
          <w:sz w:val="24"/>
          <w:szCs w:val="24"/>
        </w:rPr>
        <w:t>26/63</w:t>
      </w: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136EF1D2" w:rsidR="000B63C5" w:rsidRPr="00965F98" w:rsidRDefault="000B63C5" w:rsidP="00965F98">
      <w:pPr>
        <w:pStyle w:val="BodyTextIndent"/>
        <w:widowControl w:val="0"/>
        <w:spacing w:after="160"/>
        <w:ind w:firstLine="567"/>
        <w:rPr>
          <w:rFonts w:ascii="GHEA Grapalat" w:hAnsi="GHEA Grapalat"/>
          <w:b/>
          <w:bCs/>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965F98" w:rsidRPr="00965F98">
        <w:rPr>
          <w:rFonts w:ascii="GHEA Grapalat" w:hAnsi="GHEA Grapalat"/>
          <w:b/>
          <w:bCs/>
          <w:i w:val="0"/>
          <w:spacing w:val="6"/>
          <w:sz w:val="24"/>
          <w:szCs w:val="24"/>
        </w:rPr>
        <w:t xml:space="preserve"> ремонтные работы по восстановлению резинового покрытия в административном районе Арабкир города Еревана</w:t>
      </w:r>
      <w:r w:rsidR="00F55E3D" w:rsidRPr="00F55E3D">
        <w:rPr>
          <w:rFonts w:ascii="GHEA Grapalat" w:hAnsi="GHEA Grapalat"/>
          <w:b/>
          <w:bCs/>
          <w:i w:val="0"/>
          <w:spacing w:val="6"/>
          <w:sz w:val="24"/>
          <w:szCs w:val="24"/>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0077AD8F"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D05EC4">
        <w:rPr>
          <w:rFonts w:ascii="GHEA Grapalat" w:hAnsi="GHEA Grapalat"/>
          <w:b/>
          <w:sz w:val="22"/>
          <w:szCs w:val="22"/>
          <w:lang w:val="hy-AM"/>
        </w:rPr>
        <w:t>10</w:t>
      </w:r>
      <w:r w:rsidR="0022447C">
        <w:rPr>
          <w:rFonts w:ascii="GHEA Grapalat" w:hAnsi="GHEA Grapalat"/>
          <w:b/>
          <w:sz w:val="22"/>
          <w:szCs w:val="22"/>
          <w:lang w:val="hy-AM"/>
        </w:rPr>
        <w:t>:</w:t>
      </w:r>
      <w:r w:rsidR="00D05EC4">
        <w:rPr>
          <w:rFonts w:ascii="GHEA Grapalat" w:hAnsi="GHEA Grapalat"/>
          <w:b/>
          <w:sz w:val="22"/>
          <w:szCs w:val="22"/>
          <w:lang w:val="hy-AM"/>
        </w:rPr>
        <w:t>0</w:t>
      </w:r>
      <w:r w:rsidR="0022447C">
        <w:rPr>
          <w:rFonts w:ascii="GHEA Grapalat" w:hAnsi="GHEA Grapalat"/>
          <w:b/>
          <w:sz w:val="22"/>
          <w:szCs w:val="22"/>
          <w:lang w:val="hy-AM"/>
        </w:rPr>
        <w:t xml:space="preserve">0 часов </w:t>
      </w:r>
      <w:r w:rsidR="00636F09">
        <w:rPr>
          <w:rFonts w:ascii="GHEA Grapalat" w:hAnsi="GHEA Grapalat"/>
          <w:b/>
          <w:sz w:val="22"/>
          <w:szCs w:val="22"/>
          <w:lang w:val="hy-AM"/>
        </w:rPr>
        <w:lastRenderedPageBreak/>
        <w:t>30.03.2026</w:t>
      </w:r>
      <w:r w:rsidR="00B71FF8">
        <w:rPr>
          <w:rFonts w:ascii="GHEA Grapalat" w:hAnsi="GHEA Grapalat"/>
          <w:b/>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5443EBD2"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05EC4" w:rsidRPr="00D05EC4">
        <w:rPr>
          <w:rFonts w:ascii="GHEA Grapalat" w:hAnsi="GHEA Grapalat"/>
          <w:b/>
          <w:bCs/>
          <w:iCs/>
          <w:sz w:val="24"/>
          <w:szCs w:val="24"/>
          <w:lang w:val="hy-AM"/>
        </w:rPr>
        <w:t>10</w:t>
      </w:r>
      <w:r w:rsidR="0022447C" w:rsidRPr="00D05EC4">
        <w:rPr>
          <w:rFonts w:ascii="GHEA Grapalat" w:hAnsi="GHEA Grapalat"/>
          <w:b/>
          <w:bCs/>
          <w:iCs/>
          <w:sz w:val="22"/>
          <w:szCs w:val="22"/>
          <w:lang w:val="hy-AM"/>
        </w:rPr>
        <w:t>:</w:t>
      </w:r>
      <w:r w:rsidR="00D05EC4" w:rsidRPr="00D05EC4">
        <w:rPr>
          <w:rFonts w:ascii="GHEA Grapalat" w:hAnsi="GHEA Grapalat"/>
          <w:b/>
          <w:bCs/>
          <w:iCs/>
          <w:sz w:val="22"/>
          <w:szCs w:val="22"/>
          <w:lang w:val="hy-AM"/>
        </w:rPr>
        <w:t>00</w:t>
      </w:r>
      <w:r w:rsidR="0022447C">
        <w:rPr>
          <w:rFonts w:ascii="GHEA Grapalat" w:hAnsi="GHEA Grapalat"/>
          <w:b/>
          <w:sz w:val="22"/>
          <w:szCs w:val="22"/>
          <w:lang w:val="hy-AM"/>
        </w:rPr>
        <w:t xml:space="preserve"> часов </w:t>
      </w:r>
      <w:r w:rsidR="00636F09">
        <w:rPr>
          <w:rFonts w:ascii="GHEA Grapalat" w:hAnsi="GHEA Grapalat"/>
          <w:b/>
          <w:sz w:val="22"/>
          <w:szCs w:val="22"/>
          <w:lang w:val="hy-AM"/>
        </w:rPr>
        <w:t>30.03.2026</w:t>
      </w:r>
      <w:r w:rsidR="00B71FF8">
        <w:rPr>
          <w:rFonts w:ascii="GHEA Grapalat" w:hAnsi="GHEA Grapalat"/>
          <w:b/>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3AC0E8D0"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05EC4">
        <w:fldChar w:fldCharType="begin"/>
      </w:r>
      <w:r w:rsidR="00D05EC4" w:rsidRPr="00BF49A9">
        <w:rPr>
          <w:lang w:val="hy-AM"/>
        </w:rPr>
        <w:instrText>HYPERLINK "mailto:gohar.buniatyan@yerevan.am"</w:instrText>
      </w:r>
      <w:r w:rsidR="00D05EC4">
        <w:fldChar w:fldCharType="separate"/>
      </w:r>
      <w:r w:rsidR="00D05EC4" w:rsidRPr="008F75F0">
        <w:rPr>
          <w:rFonts w:ascii="GHEA Grapalat" w:hAnsi="GHEA Grapalat"/>
          <w:b/>
          <w:color w:val="0000FF"/>
          <w:u w:val="single"/>
          <w:lang w:val="hy-AM"/>
        </w:rPr>
        <w:t>gohar.buniatyan@yerevan.am</w:t>
      </w:r>
      <w:r w:rsidR="00D05EC4">
        <w:fldChar w:fldCharType="end"/>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37EF1227"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B9760D">
        <w:rPr>
          <w:rFonts w:ascii="GHEA Grapalat" w:hAnsi="GHEA Grapalat"/>
          <w:i/>
        </w:rPr>
        <w:t>EQ-GHAShDzB-</w:t>
      </w:r>
      <w:r w:rsidR="00965F98">
        <w:rPr>
          <w:rFonts w:ascii="GHEA Grapalat" w:hAnsi="GHEA Grapalat"/>
          <w:i/>
        </w:rPr>
        <w:t>26/63</w:t>
      </w:r>
      <w:r w:rsidRPr="00623208">
        <w:rPr>
          <w:rFonts w:ascii="GHEA Grapalat" w:hAnsi="GHEA Grapalat" w:cs="Times Armenian"/>
          <w:i/>
        </w:rPr>
        <w:br/>
      </w:r>
      <w:r w:rsidRPr="00623208">
        <w:rPr>
          <w:rFonts w:ascii="GHEA Grapalat" w:hAnsi="GHEA Grapalat"/>
          <w:i/>
        </w:rPr>
        <w:t xml:space="preserve">№ 3 от </w:t>
      </w:r>
      <w:r w:rsidR="00281C08">
        <w:rPr>
          <w:rFonts w:ascii="GHEA Grapalat" w:hAnsi="GHEA Grapalat"/>
          <w:i/>
          <w:lang w:val="hy-AM"/>
        </w:rPr>
        <w:t>20</w:t>
      </w:r>
      <w:r w:rsidR="00A52DED">
        <w:rPr>
          <w:rFonts w:ascii="GHEA Grapalat" w:hAnsi="GHEA Grapalat"/>
          <w:i/>
          <w:lang w:val="hy-AM"/>
        </w:rPr>
        <w:t>.</w:t>
      </w:r>
      <w:r w:rsidR="00D05EC4">
        <w:rPr>
          <w:rFonts w:ascii="GHEA Grapalat" w:hAnsi="GHEA Grapalat"/>
          <w:i/>
          <w:lang w:val="hy-AM"/>
        </w:rPr>
        <w:t>0</w:t>
      </w:r>
      <w:r w:rsidR="00965F98">
        <w:rPr>
          <w:rFonts w:ascii="GHEA Grapalat" w:hAnsi="GHEA Grapalat"/>
          <w:i/>
          <w:lang w:val="hy-AM"/>
        </w:rPr>
        <w:t>3</w:t>
      </w:r>
      <w:r w:rsidRPr="00623208">
        <w:rPr>
          <w:rFonts w:ascii="GHEA Grapalat" w:hAnsi="GHEA Grapalat"/>
          <w:i/>
          <w:lang w:val="hy-AM"/>
        </w:rPr>
        <w:t>.202</w:t>
      </w:r>
      <w:r w:rsidR="00D05EC4">
        <w:rPr>
          <w:rFonts w:ascii="GHEA Grapalat" w:hAnsi="GHEA Grapalat"/>
          <w:i/>
          <w:lang w:val="hy-AM"/>
        </w:rPr>
        <w:t>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D049E2A" w14:textId="4FE2D799" w:rsidR="00FA2A2E" w:rsidRDefault="00965F98" w:rsidP="000B63C5">
      <w:pPr>
        <w:pStyle w:val="BodyText"/>
        <w:widowControl w:val="0"/>
        <w:spacing w:after="160"/>
        <w:ind w:right="-7"/>
        <w:jc w:val="center"/>
        <w:rPr>
          <w:rFonts w:ascii="GHEA Grapalat" w:hAnsi="GHEA Grapalat"/>
          <w:b/>
        </w:rPr>
      </w:pPr>
      <w:r w:rsidRPr="00965F98">
        <w:rPr>
          <w:rFonts w:ascii="GHEA Grapalat" w:eastAsia="MS Mincho" w:hAnsi="GHEA Grapalat"/>
          <w:b/>
          <w:szCs w:val="18"/>
          <w:lang w:eastAsia="ja-JP"/>
        </w:rPr>
        <w:t xml:space="preserve">РЕМОНТНЫЕ РАБОТЫ ПО ВОССТАНОВЛЕНИЮ РЕЗИНОВОГО ПОКРЫТИЯ В АДМИНИСТРАТИВНОМ РАЙОНЕ АРАБКИР ГОРОДА ЕРЕВАНА </w:t>
      </w:r>
      <w:r w:rsidR="000B63C5" w:rsidRPr="007950DA">
        <w:rPr>
          <w:rFonts w:ascii="GHEA Grapalat" w:hAnsi="GHEA Grapalat"/>
          <w:b/>
        </w:rPr>
        <w:t>ДЛЯ НУЖД</w:t>
      </w:r>
    </w:p>
    <w:p w14:paraId="4FFB4076" w14:textId="6BA5A700" w:rsidR="000B63C5" w:rsidRPr="007950DA" w:rsidRDefault="000B63C5" w:rsidP="000B63C5">
      <w:pPr>
        <w:pStyle w:val="BodyText"/>
        <w:widowControl w:val="0"/>
        <w:spacing w:after="160"/>
        <w:ind w:right="-7"/>
        <w:jc w:val="center"/>
        <w:rPr>
          <w:rFonts w:ascii="GHEA Grapalat" w:hAnsi="GHEA Grapalat"/>
          <w:b/>
        </w:rPr>
      </w:pPr>
      <w:r w:rsidRPr="007950DA">
        <w:rPr>
          <w:rFonts w:ascii="GHEA Grapalat" w:hAnsi="GHEA Grapalat"/>
          <w:b/>
        </w:rPr>
        <w:t xml:space="preserve"> </w:t>
      </w:r>
      <w:r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63DF2987" w:rsidR="000B63C5" w:rsidRPr="00D248FC" w:rsidRDefault="00965F98" w:rsidP="000B63C5">
      <w:pPr>
        <w:widowControl w:val="0"/>
        <w:jc w:val="center"/>
        <w:rPr>
          <w:rFonts w:ascii="GHEA Grapalat" w:hAnsi="GHEA Grapalat"/>
          <w:b/>
        </w:rPr>
      </w:pPr>
      <w:r w:rsidRPr="00965F98">
        <w:rPr>
          <w:rFonts w:ascii="GHEA Grapalat" w:hAnsi="GHEA Grapalat"/>
          <w:b/>
        </w:rPr>
        <w:t>РЕМОНТНЫЕ РАБОТЫ ПО ВОССТАНОВЛЕНИЮ РЕЗИНОВОГО ПОКРЫТИЯ В АДМИНИСТРАТИВНОМ РАЙОНЕ АРАБКИР ГОРОДА ЕРЕВАНА</w:t>
      </w:r>
      <w:r>
        <w:rPr>
          <w:rFonts w:ascii="GHEA Grapalat" w:hAnsi="GHEA Grapalat"/>
          <w:b/>
        </w:rPr>
        <w:t xml:space="preserve"> </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658C9C" w14:textId="5826F39C" w:rsidR="00D05EC4" w:rsidRPr="00C94C3A" w:rsidRDefault="00096865" w:rsidP="00C94C3A">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118BB03" w14:textId="6342D649" w:rsidR="00096865" w:rsidRPr="006D2DF7" w:rsidRDefault="00E17B7F" w:rsidP="00C94C3A">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B9760D">
        <w:rPr>
          <w:rFonts w:ascii="GHEA Grapalat" w:hAnsi="GHEA Grapalat"/>
          <w:b/>
          <w:bCs/>
          <w:i/>
        </w:rPr>
        <w:t>EQ-GHAShDzB-</w:t>
      </w:r>
      <w:r w:rsidR="00965F98">
        <w:rPr>
          <w:rFonts w:ascii="GHEA Grapalat" w:hAnsi="GHEA Grapalat"/>
          <w:b/>
          <w:bCs/>
          <w:i/>
        </w:rPr>
        <w:t>26/63</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C6F7F12" w14:textId="6FBB481A" w:rsidR="00C70C26" w:rsidRPr="00623208" w:rsidRDefault="00A81DD5" w:rsidP="00C70C26">
      <w:pPr>
        <w:pStyle w:val="BodyTextIndent"/>
        <w:spacing w:line="240" w:lineRule="auto"/>
        <w:ind w:firstLine="0"/>
        <w:rPr>
          <w:rFonts w:ascii="GHEA Grapalat" w:hAnsi="GHEA Grapalat"/>
          <w:b/>
          <w:bCs/>
          <w:i w:val="0"/>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C70C26" w:rsidRPr="001F1FE0">
          <w:rPr>
            <w:rStyle w:val="Hyperlink"/>
            <w:rFonts w:ascii="GHEA Grapalat" w:hAnsi="GHEA Grapalat"/>
            <w:b/>
            <w:lang w:val="hy-AM"/>
          </w:rPr>
          <w:t>gohar.buniatyan@yerevan.am</w:t>
        </w:r>
      </w:hyperlink>
    </w:p>
    <w:p w14:paraId="4C460F31" w14:textId="180BD59B"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6FD9A61B" w:rsidR="000B63C5" w:rsidRPr="00D05EC4"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w:t>
      </w:r>
      <w:r w:rsidR="00965F98" w:rsidRPr="00965F98">
        <w:rPr>
          <w:rFonts w:ascii="GHEA Grapalat" w:hAnsi="GHEA Grapalat"/>
          <w:b/>
          <w:bCs/>
          <w:i w:val="0"/>
          <w:sz w:val="24"/>
          <w:szCs w:val="24"/>
        </w:rPr>
        <w:t>ремонтные работы по восстановлению резинового покрытия в административном районе Арабкир города Еревана</w:t>
      </w:r>
      <w:r w:rsidR="00965F98" w:rsidRPr="00965F98">
        <w:rPr>
          <w:rFonts w:ascii="GHEA Grapalat" w:hAnsi="GHEA Grapalat"/>
          <w:i w:val="0"/>
          <w:sz w:val="24"/>
          <w:szCs w:val="24"/>
        </w:rPr>
        <w:t xml:space="preserve">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457904C4" w:rsidR="000B63C5" w:rsidRPr="00C94C3A" w:rsidRDefault="00C94C3A" w:rsidP="00D248FC">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sz w:val="24"/>
                <w:szCs w:val="24"/>
                <w:lang w:val="hy-AM"/>
              </w:rPr>
              <w:t>1</w:t>
            </w:r>
            <w:r w:rsidR="00965F98">
              <w:rPr>
                <w:rFonts w:ascii="GHEA Grapalat" w:hAnsi="GHEA Grapalat"/>
                <w:sz w:val="24"/>
                <w:szCs w:val="24"/>
                <w:lang w:val="hy-AM"/>
              </w:rPr>
              <w:t>8999000</w:t>
            </w:r>
          </w:p>
        </w:tc>
        <w:tc>
          <w:tcPr>
            <w:tcW w:w="6175" w:type="dxa"/>
            <w:vAlign w:val="center"/>
          </w:tcPr>
          <w:p w14:paraId="0D668137" w14:textId="4850FADA" w:rsidR="000B63C5" w:rsidRPr="002277D7" w:rsidRDefault="00965F98" w:rsidP="006414F0">
            <w:pPr>
              <w:pStyle w:val="BodyTextIndent2"/>
              <w:widowControl w:val="0"/>
              <w:spacing w:line="240" w:lineRule="auto"/>
              <w:ind w:firstLine="0"/>
              <w:rPr>
                <w:rFonts w:ascii="GHEA Grapalat" w:hAnsi="GHEA Grapalat"/>
                <w:vertAlign w:val="subscript"/>
              </w:rPr>
            </w:pPr>
            <w:r w:rsidRPr="00965F98">
              <w:rPr>
                <w:rFonts w:ascii="GHEA Grapalat" w:hAnsi="GHEA Grapalat" w:cs="Calibri"/>
                <w:color w:val="000000"/>
              </w:rPr>
              <w:t>ремонтные работы по восстановлению резинового покрытия в административном районе Арабкир города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w:t>
      </w:r>
      <w:r w:rsidRPr="009044F1">
        <w:rPr>
          <w:rFonts w:ascii="GHEA Grapalat" w:hAnsi="GHEA Grapalat"/>
          <w:sz w:val="24"/>
          <w:szCs w:val="24"/>
        </w:rPr>
        <w:lastRenderedPageBreak/>
        <w:t>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w:t>
      </w:r>
      <w:r w:rsidRPr="009044F1">
        <w:rPr>
          <w:rFonts w:ascii="GHEA Grapalat" w:hAnsi="GHEA Grapalat"/>
        </w:rPr>
        <w:lastRenderedPageBreak/>
        <w:t>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44668FB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D05EC4">
        <w:rPr>
          <w:rFonts w:ascii="GHEA Grapalat" w:hAnsi="GHEA Grapalat"/>
          <w:b/>
          <w:bCs/>
          <w:sz w:val="24"/>
          <w:szCs w:val="24"/>
          <w:lang w:val="hy-AM"/>
        </w:rPr>
        <w:t>10</w:t>
      </w:r>
      <w:r w:rsidR="0022447C">
        <w:rPr>
          <w:rFonts w:ascii="GHEA Grapalat" w:hAnsi="GHEA Grapalat"/>
          <w:b/>
          <w:bCs/>
          <w:sz w:val="24"/>
          <w:szCs w:val="24"/>
        </w:rPr>
        <w:t>:</w:t>
      </w:r>
      <w:r w:rsidR="00D05EC4">
        <w:rPr>
          <w:rFonts w:ascii="GHEA Grapalat" w:hAnsi="GHEA Grapalat"/>
          <w:b/>
          <w:bCs/>
          <w:sz w:val="24"/>
          <w:szCs w:val="24"/>
          <w:lang w:val="hy-AM"/>
        </w:rPr>
        <w:t>0</w:t>
      </w:r>
      <w:r w:rsidR="0022447C">
        <w:rPr>
          <w:rFonts w:ascii="GHEA Grapalat" w:hAnsi="GHEA Grapalat"/>
          <w:b/>
          <w:bCs/>
          <w:sz w:val="24"/>
          <w:szCs w:val="24"/>
        </w:rPr>
        <w:t xml:space="preserve">0 часов </w:t>
      </w:r>
      <w:r w:rsidR="00636F09">
        <w:rPr>
          <w:rFonts w:ascii="GHEA Grapalat" w:hAnsi="GHEA Grapalat"/>
          <w:b/>
          <w:bCs/>
          <w:sz w:val="24"/>
          <w:szCs w:val="24"/>
          <w:lang w:val="hy-AM"/>
        </w:rPr>
        <w:t>30.03.2026</w:t>
      </w:r>
      <w:r w:rsidR="00B71FF8">
        <w:rPr>
          <w:rFonts w:ascii="GHEA Grapalat" w:hAnsi="GHEA Grapalat"/>
          <w:b/>
          <w:bCs/>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3820BDE2" w14:textId="77777777" w:rsidR="004E1B2F" w:rsidRPr="00FA2A2E" w:rsidRDefault="004E1B2F" w:rsidP="00B46D58">
      <w:pPr>
        <w:rPr>
          <w:rFonts w:ascii="GHEA Grapalat" w:hAnsi="GHEA Grapalat" w:cs="Sylfaen"/>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2742471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C839A6" w:rsidRPr="00C94C3A">
        <w:rPr>
          <w:rFonts w:ascii="GHEA Grapalat" w:hAnsi="GHEA Grapalat"/>
          <w:b/>
          <w:bCs/>
          <w:sz w:val="24"/>
          <w:szCs w:val="24"/>
          <w:lang w:val="hy-AM"/>
        </w:rPr>
        <w:t>10</w:t>
      </w:r>
      <w:r w:rsidR="0022447C" w:rsidRPr="00C94C3A">
        <w:rPr>
          <w:rFonts w:ascii="GHEA Grapalat" w:hAnsi="GHEA Grapalat"/>
          <w:b/>
          <w:bCs/>
          <w:sz w:val="24"/>
          <w:szCs w:val="24"/>
        </w:rPr>
        <w:t>:</w:t>
      </w:r>
      <w:r w:rsidR="00C839A6">
        <w:rPr>
          <w:rFonts w:ascii="GHEA Grapalat" w:hAnsi="GHEA Grapalat"/>
          <w:b/>
          <w:bCs/>
          <w:sz w:val="24"/>
          <w:szCs w:val="24"/>
          <w:lang w:val="hy-AM"/>
        </w:rPr>
        <w:t>0</w:t>
      </w:r>
      <w:r w:rsidR="0022447C">
        <w:rPr>
          <w:rFonts w:ascii="GHEA Grapalat" w:hAnsi="GHEA Grapalat"/>
          <w:b/>
          <w:bCs/>
          <w:sz w:val="24"/>
          <w:szCs w:val="24"/>
        </w:rPr>
        <w:t xml:space="preserve">0 часов </w:t>
      </w:r>
      <w:r w:rsidR="00636F09">
        <w:rPr>
          <w:rFonts w:ascii="GHEA Grapalat" w:hAnsi="GHEA Grapalat"/>
          <w:b/>
          <w:bCs/>
          <w:sz w:val="24"/>
          <w:szCs w:val="24"/>
          <w:lang w:val="hy-AM"/>
        </w:rPr>
        <w:t>30.03.2026</w:t>
      </w:r>
      <w:r w:rsidR="00B71FF8">
        <w:rPr>
          <w:rFonts w:ascii="GHEA Grapalat" w:hAnsi="GHEA Grapalat"/>
          <w:b/>
          <w:bCs/>
          <w:sz w:val="24"/>
          <w:szCs w:val="24"/>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w:t>
      </w:r>
      <w:r w:rsidR="008355D3" w:rsidRPr="002F7BEB">
        <w:rPr>
          <w:rFonts w:ascii="GHEA Grapalat" w:hAnsi="GHEA Grapalat"/>
        </w:rPr>
        <w:lastRenderedPageBreak/>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w:t>
      </w:r>
      <w:r w:rsidRPr="009044F1">
        <w:rPr>
          <w:rFonts w:ascii="GHEA Grapalat" w:hAnsi="GHEA Grapalat"/>
        </w:rPr>
        <w:lastRenderedPageBreak/>
        <w:t>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w:t>
      </w:r>
      <w:r w:rsidRPr="009044F1">
        <w:rPr>
          <w:rFonts w:ascii="GHEA Grapalat" w:hAnsi="GHEA Grapalat"/>
          <w:sz w:val="24"/>
          <w:szCs w:val="24"/>
        </w:rPr>
        <w:lastRenderedPageBreak/>
        <w:t>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 xml:space="preserve">При этом, проект утвержденного отобранным участником договора </w:t>
      </w:r>
      <w:r w:rsidRPr="007D3728">
        <w:rPr>
          <w:rFonts w:ascii="GHEA Grapalat" w:hAnsi="GHEA Grapalat"/>
          <w:lang w:val="hy-AM"/>
        </w:rPr>
        <w:lastRenderedPageBreak/>
        <w:t>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0134FA4" w14:textId="77777777" w:rsidR="00EE3473" w:rsidRDefault="00EE3473" w:rsidP="00FA2A2E">
      <w:pPr>
        <w:widowControl w:val="0"/>
        <w:spacing w:after="160"/>
        <w:rPr>
          <w:rFonts w:ascii="GHEA Grapalat" w:hAnsi="GHEA Grapalat"/>
          <w:b/>
        </w:rPr>
      </w:pPr>
    </w:p>
    <w:p w14:paraId="7AE001CA" w14:textId="77777777" w:rsidR="00FA2A2E" w:rsidRDefault="00FA2A2E" w:rsidP="00FA2A2E">
      <w:pPr>
        <w:widowControl w:val="0"/>
        <w:spacing w:after="160"/>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w:t>
      </w:r>
      <w:r w:rsidR="00FF5CA9">
        <w:rPr>
          <w:rFonts w:ascii="GHEA Grapalat" w:hAnsi="GHEA Grapalat"/>
        </w:rPr>
        <w:lastRenderedPageBreak/>
        <w:t xml:space="preserve">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w:t>
      </w:r>
      <w:r w:rsidRPr="000B56C9">
        <w:rPr>
          <w:rFonts w:ascii="GHEA Grapalat" w:hAnsi="GHEA Grapalat"/>
        </w:rPr>
        <w:lastRenderedPageBreak/>
        <w:t>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w:t>
      </w:r>
      <w:r w:rsidRPr="00DC5D72">
        <w:rPr>
          <w:rFonts w:ascii="GHEA Grapalat" w:hAnsi="GHEA Grapalat" w:cs="Times New Roman"/>
          <w:sz w:val="24"/>
          <w:szCs w:val="24"/>
          <w:lang w:val="ru-RU" w:eastAsia="ru-RU" w:bidi="ru-RU"/>
        </w:rPr>
        <w:lastRenderedPageBreak/>
        <w:t>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705A933E"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B9760D">
        <w:rPr>
          <w:rFonts w:ascii="GHEA Grapalat" w:hAnsi="GHEA Grapalat"/>
          <w:b/>
          <w:sz w:val="24"/>
          <w:szCs w:val="24"/>
        </w:rPr>
        <w:t>EQ-GHAShDzB-</w:t>
      </w:r>
      <w:r w:rsidR="00965F98">
        <w:rPr>
          <w:rFonts w:ascii="GHEA Grapalat" w:hAnsi="GHEA Grapalat"/>
          <w:b/>
          <w:sz w:val="24"/>
          <w:szCs w:val="24"/>
        </w:rPr>
        <w:t>26/63</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7F86B07E"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B9760D">
        <w:rPr>
          <w:rFonts w:ascii="GHEA Grapalat" w:hAnsi="GHEA Grapalat"/>
        </w:rPr>
        <w:t>EQ-GHAShDzB-</w:t>
      </w:r>
      <w:r w:rsidR="00965F98">
        <w:rPr>
          <w:rFonts w:ascii="GHEA Grapalat" w:hAnsi="GHEA Grapalat"/>
        </w:rPr>
        <w:t>26/63</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10FFDF9A"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B9760D">
        <w:rPr>
          <w:rFonts w:ascii="GHEA Grapalat" w:hAnsi="GHEA Grapalat"/>
        </w:rPr>
        <w:t>EQ-GHAShDzB-</w:t>
      </w:r>
      <w:r w:rsidR="00965F98">
        <w:rPr>
          <w:rFonts w:ascii="GHEA Grapalat" w:hAnsi="GHEA Grapalat"/>
        </w:rPr>
        <w:t>26/63</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6BC73985"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B9760D">
        <w:rPr>
          <w:rFonts w:ascii="GHEA Grapalat" w:hAnsi="GHEA Grapalat"/>
        </w:rPr>
        <w:t>EQ-GHAShDzB-</w:t>
      </w:r>
      <w:r w:rsidR="00965F98">
        <w:rPr>
          <w:rFonts w:ascii="GHEA Grapalat" w:hAnsi="GHEA Grapalat"/>
        </w:rPr>
        <w:t>26/63</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12B2D0AC"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965F98">
        <w:rPr>
          <w:rFonts w:ascii="GHEA Grapalat" w:hAnsi="GHEA Grapalat"/>
          <w:b/>
          <w:sz w:val="24"/>
          <w:szCs w:val="24"/>
        </w:rPr>
        <w:t>26/63</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4BA351" w14:textId="554FD191" w:rsidR="00092E73" w:rsidRPr="00CB7DFD" w:rsidRDefault="00092E73" w:rsidP="00FA2A2E">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w:t>
      </w:r>
      <w:r w:rsidRPr="00092E73">
        <w:rPr>
          <w:rFonts w:ascii="GHEA Grapalat" w:hAnsi="GHEA Grapalat"/>
        </w:rPr>
        <w:lastRenderedPageBreak/>
        <w:t>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92E73">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92E73">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92E73">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129DB6F2"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965F98">
        <w:rPr>
          <w:rFonts w:ascii="GHEA Grapalat" w:hAnsi="GHEA Grapalat"/>
          <w:b/>
          <w:sz w:val="24"/>
          <w:szCs w:val="24"/>
        </w:rPr>
        <w:t>26/63</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4049AAE1"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B9760D">
        <w:rPr>
          <w:rFonts w:ascii="GHEA Grapalat" w:hAnsi="GHEA Grapalat"/>
          <w:spacing w:val="-6"/>
        </w:rPr>
        <w:t>EQ-GHAShDzB-</w:t>
      </w:r>
      <w:r w:rsidR="00965F98">
        <w:rPr>
          <w:rFonts w:ascii="GHEA Grapalat" w:hAnsi="GHEA Grapalat"/>
          <w:spacing w:val="-6"/>
        </w:rPr>
        <w:t>26/63</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C839A6">
        <w:trPr>
          <w:trHeight w:val="635"/>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0161D56E" w:rsidR="00861167" w:rsidRPr="00FC78DC" w:rsidRDefault="00965F98" w:rsidP="006414F0">
            <w:pPr>
              <w:widowControl w:val="0"/>
              <w:jc w:val="center"/>
              <w:rPr>
                <w:rFonts w:ascii="GHEA Grapalat" w:hAnsi="GHEA Grapalat"/>
                <w:sz w:val="28"/>
                <w:szCs w:val="28"/>
              </w:rPr>
            </w:pPr>
            <w:r w:rsidRPr="00965F98">
              <w:rPr>
                <w:rFonts w:ascii="GHEA Grapalat" w:hAnsi="GHEA Grapalat" w:cs="Calibri"/>
                <w:b/>
                <w:color w:val="000000"/>
                <w:sz w:val="22"/>
                <w:szCs w:val="22"/>
              </w:rPr>
              <w:t>ремонтные работы по восстановлению резинового покрытия в административном районе Арабкир города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166ACC43"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965F98">
        <w:rPr>
          <w:rFonts w:ascii="GHEA Grapalat" w:hAnsi="GHEA Grapalat"/>
          <w:b/>
          <w:sz w:val="24"/>
          <w:szCs w:val="24"/>
        </w:rPr>
        <w:t>26/63</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Default="00D24392" w:rsidP="000A214C">
      <w:pPr>
        <w:widowControl w:val="0"/>
        <w:spacing w:after="160"/>
        <w:jc w:val="right"/>
        <w:rPr>
          <w:rFonts w:ascii="GHEA Grapalat" w:hAnsi="GHEA Grapalat"/>
          <w:i/>
        </w:rPr>
      </w:pPr>
    </w:p>
    <w:p w14:paraId="714A91BB" w14:textId="77777777" w:rsidR="00143DD8" w:rsidRDefault="00143DD8" w:rsidP="000A214C">
      <w:pPr>
        <w:widowControl w:val="0"/>
        <w:spacing w:after="160"/>
        <w:jc w:val="right"/>
        <w:rPr>
          <w:rFonts w:ascii="GHEA Grapalat" w:hAnsi="GHEA Grapalat"/>
          <w:i/>
        </w:rPr>
      </w:pPr>
    </w:p>
    <w:p w14:paraId="3B4BA75E" w14:textId="77777777" w:rsidR="00143DD8" w:rsidRDefault="00143DD8" w:rsidP="000A214C">
      <w:pPr>
        <w:widowControl w:val="0"/>
        <w:spacing w:after="160"/>
        <w:jc w:val="right"/>
        <w:rPr>
          <w:rFonts w:ascii="GHEA Grapalat" w:hAnsi="GHEA Grapalat"/>
          <w:i/>
        </w:rPr>
      </w:pPr>
    </w:p>
    <w:p w14:paraId="743DD80E" w14:textId="77777777" w:rsidR="00143DD8" w:rsidRDefault="00143DD8" w:rsidP="000A214C">
      <w:pPr>
        <w:widowControl w:val="0"/>
        <w:spacing w:after="160"/>
        <w:jc w:val="right"/>
        <w:rPr>
          <w:rFonts w:ascii="GHEA Grapalat" w:hAnsi="GHEA Grapalat"/>
          <w:i/>
        </w:rPr>
      </w:pPr>
    </w:p>
    <w:p w14:paraId="40878A1E" w14:textId="77777777" w:rsidR="00143DD8" w:rsidRDefault="00143DD8" w:rsidP="000A214C">
      <w:pPr>
        <w:widowControl w:val="0"/>
        <w:spacing w:after="160"/>
        <w:jc w:val="right"/>
        <w:rPr>
          <w:rFonts w:ascii="GHEA Grapalat" w:hAnsi="GHEA Grapalat"/>
          <w:i/>
        </w:rPr>
      </w:pPr>
    </w:p>
    <w:p w14:paraId="353811CE" w14:textId="77777777" w:rsidR="00143DD8" w:rsidRPr="005F2C25" w:rsidRDefault="00143DD8"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2DB6BCD" w14:textId="77ED645D"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B9760D">
        <w:rPr>
          <w:rFonts w:ascii="GHEA Grapalat" w:hAnsi="GHEA Grapalat"/>
          <w:bCs/>
          <w:sz w:val="24"/>
          <w:szCs w:val="24"/>
        </w:rPr>
        <w:t>EQ-GHAShDzB-</w:t>
      </w:r>
      <w:r w:rsidR="00965F98">
        <w:rPr>
          <w:rFonts w:ascii="GHEA Grapalat" w:hAnsi="GHEA Grapalat"/>
          <w:bCs/>
          <w:sz w:val="24"/>
          <w:szCs w:val="24"/>
        </w:rPr>
        <w:t>26/63</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договорных </w:t>
      </w:r>
      <w:r w:rsidRPr="00B138F3">
        <w:rPr>
          <w:rFonts w:ascii="GHEA Grapalat" w:hAnsi="GHEA Grapalat"/>
        </w:rPr>
        <w:lastRenderedPageBreak/>
        <w:t>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7A514261"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B9760D">
        <w:rPr>
          <w:rFonts w:ascii="GHEA Grapalat" w:hAnsi="GHEA Grapalat"/>
          <w:b/>
        </w:rPr>
        <w:t>EQ-GHAShDzB-</w:t>
      </w:r>
      <w:r w:rsidR="00965F98">
        <w:rPr>
          <w:rFonts w:ascii="GHEA Grapalat" w:hAnsi="GHEA Grapalat"/>
          <w:b/>
        </w:rPr>
        <w:t>26/63</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w:t>
      </w:r>
      <w:r w:rsidRPr="009F3DC7">
        <w:rPr>
          <w:rFonts w:ascii="GHEA Grapalat" w:hAnsi="GHEA Grapalat"/>
        </w:rPr>
        <w:lastRenderedPageBreak/>
        <w:t xml:space="preserve">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требовать от Заказчика уплаты подлежащих уплате ему сумм и пени, </w:t>
      </w:r>
      <w:r w:rsidRPr="009F3DC7">
        <w:rPr>
          <w:rFonts w:ascii="GHEA Grapalat" w:hAnsi="GHEA Grapalat"/>
        </w:rPr>
        <w:lastRenderedPageBreak/>
        <w:t>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w:t>
      </w:r>
      <w:r w:rsidRPr="009F3DC7">
        <w:rPr>
          <w:rFonts w:ascii="GHEA Grapalat" w:hAnsi="GHEA Grapalat"/>
        </w:rPr>
        <w:lastRenderedPageBreak/>
        <w:t xml:space="preserve">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1B1F80F6"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965F98">
        <w:rPr>
          <w:rFonts w:ascii="GHEA Grapalat" w:hAnsi="GHEA Grapalat"/>
          <w:b/>
          <w:bCs/>
        </w:rPr>
        <w:t>20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lastRenderedPageBreak/>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 xml:space="preserve">до приемки завершенного строительного объекта комиссия, сформированная в соответствии с постановлением Правительства Республики </w:t>
      </w:r>
      <w:r w:rsidRPr="009F3DC7">
        <w:rPr>
          <w:rFonts w:ascii="GHEA Grapalat" w:hAnsi="GHEA Grapalat"/>
          <w:sz w:val="24"/>
          <w:szCs w:val="24"/>
        </w:rPr>
        <w:lastRenderedPageBreak/>
        <w:t>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0D7BAA76"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9160EB">
        <w:rPr>
          <w:rFonts w:ascii="GHEA Grapalat" w:hAnsi="GHEA Grapalat"/>
          <w:b/>
          <w:bCs/>
          <w:lang w:val="hy-AM"/>
        </w:rPr>
        <w:t>1</w:t>
      </w:r>
      <w:r w:rsidR="00965F98">
        <w:rPr>
          <w:rFonts w:ascii="GHEA Grapalat" w:hAnsi="GHEA Grapalat"/>
          <w:b/>
          <w:bCs/>
          <w:lang w:val="hy-AM"/>
        </w:rPr>
        <w:t>8</w:t>
      </w:r>
      <w:r w:rsidRPr="00C83AD1">
        <w:rPr>
          <w:rFonts w:ascii="GHEA Grapalat" w:hAnsi="GHEA Grapalat"/>
          <w:b/>
          <w:bCs/>
        </w:rPr>
        <w:t xml:space="preserve"> (</w:t>
      </w:r>
      <w:r w:rsidR="000A00F4" w:rsidRPr="000A00F4">
        <w:rPr>
          <w:rFonts w:ascii="GHEA Grapalat" w:hAnsi="GHEA Grapalat"/>
          <w:b/>
          <w:bCs/>
        </w:rPr>
        <w:t xml:space="preserve">ноль целых </w:t>
      </w:r>
      <w:r w:rsidR="00965F98">
        <w:rPr>
          <w:rFonts w:ascii="GHEA Grapalat" w:hAnsi="GHEA Grapalat"/>
          <w:b/>
          <w:bCs/>
        </w:rPr>
        <w:t>восем</w:t>
      </w:r>
      <w:r w:rsidR="007A068C" w:rsidRPr="007A068C">
        <w:rPr>
          <w:rFonts w:ascii="GHEA Grapalat" w:hAnsi="GHEA Grapalat"/>
          <w:b/>
          <w:bCs/>
        </w:rPr>
        <w:t>надцать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7D755534"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965F98">
        <w:rPr>
          <w:rFonts w:ascii="GHEA Grapalat" w:hAnsi="GHEA Grapalat"/>
          <w:b/>
          <w:bCs/>
        </w:rPr>
        <w:t>3</w:t>
      </w:r>
      <w:r w:rsidR="00D4487F" w:rsidRPr="00D4487F">
        <w:rPr>
          <w:rFonts w:ascii="GHEA Grapalat" w:hAnsi="GHEA Grapalat"/>
          <w:b/>
          <w:bCs/>
        </w:rPr>
        <w:t xml:space="preserve"> (</w:t>
      </w:r>
      <w:r w:rsidR="00965F98">
        <w:rPr>
          <w:rFonts w:ascii="GHEA Grapalat" w:hAnsi="GHEA Grapalat"/>
          <w:b/>
          <w:bCs/>
        </w:rPr>
        <w:t>три</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162" w:type="dxa"/>
        <w:tblLook w:val="04A0" w:firstRow="1" w:lastRow="0" w:firstColumn="1" w:lastColumn="0" w:noHBand="0" w:noVBand="1"/>
      </w:tblPr>
      <w:tblGrid>
        <w:gridCol w:w="450"/>
        <w:gridCol w:w="6120"/>
        <w:gridCol w:w="3150"/>
      </w:tblGrid>
      <w:tr w:rsidR="006D74A0" w14:paraId="7DEEA8F7" w14:textId="77777777" w:rsidTr="004679C7">
        <w:trPr>
          <w:trHeight w:val="422"/>
        </w:trPr>
        <w:tc>
          <w:tcPr>
            <w:tcW w:w="450" w:type="dxa"/>
          </w:tcPr>
          <w:p w14:paraId="3EFB6472" w14:textId="77777777" w:rsidR="006D74A0" w:rsidRPr="00FE7E27" w:rsidRDefault="006D74A0" w:rsidP="008348D3">
            <w:pPr>
              <w:jc w:val="center"/>
              <w:rPr>
                <w:rFonts w:ascii="Arial LatRus" w:hAnsi="Arial LatRus"/>
                <w:b/>
                <w:sz w:val="20"/>
              </w:rPr>
            </w:pPr>
            <w:r w:rsidRPr="00FE7E27">
              <w:rPr>
                <w:rFonts w:ascii="Arial LatRus" w:hAnsi="Arial LatRus"/>
                <w:b/>
                <w:sz w:val="20"/>
              </w:rPr>
              <w:t>N</w:t>
            </w:r>
          </w:p>
        </w:tc>
        <w:tc>
          <w:tcPr>
            <w:tcW w:w="6120" w:type="dxa"/>
          </w:tcPr>
          <w:p w14:paraId="4D494354" w14:textId="77777777" w:rsidR="006D74A0" w:rsidRPr="00FE7E27" w:rsidRDefault="006D74A0" w:rsidP="008348D3">
            <w:pPr>
              <w:jc w:val="center"/>
              <w:rPr>
                <w:rFonts w:ascii="Arial LatRus" w:hAnsi="Arial LatRus"/>
                <w:b/>
                <w:sz w:val="20"/>
              </w:rPr>
            </w:pPr>
            <w:r w:rsidRPr="00FE7E27">
              <w:rPr>
                <w:rFonts w:ascii="Calibri" w:hAnsi="Calibri" w:cs="Calibri"/>
                <w:b/>
                <w:sz w:val="20"/>
              </w:rPr>
              <w:t>Ответственность</w:t>
            </w:r>
          </w:p>
        </w:tc>
        <w:tc>
          <w:tcPr>
            <w:tcW w:w="3150" w:type="dxa"/>
          </w:tcPr>
          <w:p w14:paraId="0EA8D48C" w14:textId="77777777" w:rsidR="006D74A0" w:rsidRPr="00FE7E27" w:rsidRDefault="006D74A0" w:rsidP="008348D3">
            <w:pPr>
              <w:jc w:val="center"/>
              <w:rPr>
                <w:rFonts w:ascii="Arial LatRus" w:hAnsi="Arial LatRus"/>
                <w:b/>
                <w:sz w:val="20"/>
              </w:rPr>
            </w:pPr>
            <w:r w:rsidRPr="00FE7E27">
              <w:rPr>
                <w:rFonts w:ascii="Calibri" w:hAnsi="Calibri" w:cs="Calibri"/>
                <w:b/>
                <w:sz w:val="20"/>
              </w:rPr>
              <w:t>Нарушение</w:t>
            </w:r>
          </w:p>
        </w:tc>
      </w:tr>
      <w:tr w:rsidR="006D74A0" w14:paraId="3171C1AD" w14:textId="77777777" w:rsidTr="004679C7">
        <w:tc>
          <w:tcPr>
            <w:tcW w:w="450" w:type="dxa"/>
          </w:tcPr>
          <w:p w14:paraId="47D50F14" w14:textId="77777777" w:rsidR="006D74A0" w:rsidRPr="00FE7E27" w:rsidRDefault="006D74A0" w:rsidP="008348D3">
            <w:pPr>
              <w:jc w:val="center"/>
              <w:rPr>
                <w:rFonts w:ascii="Arial LatRus" w:hAnsi="Arial LatRus"/>
                <w:b/>
                <w:sz w:val="20"/>
              </w:rPr>
            </w:pPr>
            <w:r w:rsidRPr="00FE7E27">
              <w:rPr>
                <w:rFonts w:ascii="Arial LatRus" w:hAnsi="Arial LatRus"/>
                <w:b/>
                <w:sz w:val="20"/>
              </w:rPr>
              <w:t>1</w:t>
            </w:r>
          </w:p>
        </w:tc>
        <w:tc>
          <w:tcPr>
            <w:tcW w:w="6120" w:type="dxa"/>
          </w:tcPr>
          <w:p w14:paraId="53B05C23" w14:textId="77777777" w:rsidR="006D74A0" w:rsidRPr="00FE7E27" w:rsidRDefault="006D74A0" w:rsidP="004679C7">
            <w:pPr>
              <w:rPr>
                <w:rFonts w:ascii="Arial LatRus" w:hAnsi="Arial LatRus"/>
                <w:b/>
                <w:sz w:val="20"/>
              </w:rPr>
            </w:pPr>
            <w:r w:rsidRPr="00FE7E27">
              <w:rPr>
                <w:rFonts w:ascii="Calibri" w:hAnsi="Calibri" w:cs="Calibri"/>
                <w:b/>
                <w:sz w:val="20"/>
              </w:rPr>
              <w:t>Неправильная</w:t>
            </w:r>
            <w:r w:rsidRPr="00FE7E27">
              <w:rPr>
                <w:rFonts w:ascii="Arial LatRus" w:hAnsi="Arial LatRus"/>
                <w:b/>
                <w:sz w:val="20"/>
              </w:rPr>
              <w:t xml:space="preserve"> </w:t>
            </w:r>
            <w:r w:rsidRPr="00FE7E27">
              <w:rPr>
                <w:rFonts w:ascii="Calibri" w:hAnsi="Calibri" w:cs="Calibri"/>
                <w:b/>
                <w:sz w:val="20"/>
              </w:rPr>
              <w:t>организация</w:t>
            </w:r>
            <w:r w:rsidRPr="00FE7E27">
              <w:rPr>
                <w:rFonts w:ascii="Arial LatRus" w:hAnsi="Arial LatRus"/>
                <w:b/>
                <w:sz w:val="20"/>
              </w:rPr>
              <w:t xml:space="preserve"> </w:t>
            </w:r>
            <w:r w:rsidRPr="00FE7E27">
              <w:rPr>
                <w:rFonts w:ascii="Calibri" w:hAnsi="Calibri" w:cs="Calibri"/>
                <w:b/>
                <w:sz w:val="20"/>
              </w:rPr>
              <w:t>и</w:t>
            </w:r>
            <w:r w:rsidRPr="00FE7E27">
              <w:rPr>
                <w:rFonts w:ascii="Arial LatRus" w:hAnsi="Arial LatRus"/>
                <w:b/>
                <w:sz w:val="20"/>
              </w:rPr>
              <w:t xml:space="preserve"> </w:t>
            </w:r>
            <w:r w:rsidRPr="00FE7E27">
              <w:rPr>
                <w:rFonts w:ascii="Calibri" w:hAnsi="Calibri" w:cs="Calibri"/>
                <w:b/>
                <w:sz w:val="20"/>
              </w:rPr>
              <w:t>оснащение</w:t>
            </w:r>
            <w:r w:rsidRPr="00FE7E27">
              <w:rPr>
                <w:rFonts w:ascii="Arial LatRus" w:hAnsi="Arial LatRus"/>
                <w:b/>
                <w:sz w:val="20"/>
              </w:rPr>
              <w:t xml:space="preserve"> </w:t>
            </w:r>
            <w:r w:rsidRPr="00FE7E27">
              <w:rPr>
                <w:rFonts w:ascii="Calibri" w:hAnsi="Calibri" w:cs="Calibri"/>
                <w:b/>
                <w:sz w:val="20"/>
              </w:rPr>
              <w:t>строителзной</w:t>
            </w:r>
            <w:r w:rsidRPr="00FE7E27">
              <w:rPr>
                <w:rFonts w:ascii="Arial LatRus" w:hAnsi="Arial LatRus"/>
                <w:b/>
                <w:sz w:val="20"/>
              </w:rPr>
              <w:t xml:space="preserve"> </w:t>
            </w:r>
            <w:r w:rsidRPr="00FE7E27">
              <w:rPr>
                <w:rFonts w:ascii="Calibri" w:hAnsi="Calibri" w:cs="Calibri"/>
                <w:b/>
                <w:sz w:val="20"/>
              </w:rPr>
              <w:t>площадки</w:t>
            </w:r>
          </w:p>
        </w:tc>
        <w:tc>
          <w:tcPr>
            <w:tcW w:w="3150" w:type="dxa"/>
          </w:tcPr>
          <w:p w14:paraId="2FCB9DCE" w14:textId="77777777" w:rsidR="006D74A0" w:rsidRPr="00FE7E27" w:rsidRDefault="006D74A0" w:rsidP="008348D3">
            <w:pPr>
              <w:jc w:val="center"/>
              <w:rPr>
                <w:rFonts w:ascii="Arial LatRus" w:hAnsi="Arial LatRus"/>
                <w:b/>
                <w:sz w:val="20"/>
              </w:rPr>
            </w:pPr>
            <w:r w:rsidRPr="00FE7E27">
              <w:rPr>
                <w:rFonts w:ascii="Calibri" w:hAnsi="Calibri" w:cs="Calibri"/>
                <w:b/>
                <w:sz w:val="20"/>
              </w:rPr>
              <w:t>Штраф</w:t>
            </w:r>
            <w:r w:rsidRPr="00FE7E27">
              <w:rPr>
                <w:rFonts w:ascii="Arial LatRus" w:hAnsi="Arial LatRus"/>
                <w:b/>
                <w:sz w:val="20"/>
              </w:rPr>
              <w:t xml:space="preserve">- 0.5% </w:t>
            </w:r>
            <w:r w:rsidRPr="00FE7E27">
              <w:rPr>
                <w:rFonts w:ascii="Calibri" w:hAnsi="Calibri" w:cs="Calibri"/>
                <w:b/>
                <w:sz w:val="20"/>
              </w:rPr>
              <w:t>от</w:t>
            </w:r>
            <w:r w:rsidRPr="00FE7E27">
              <w:rPr>
                <w:rFonts w:ascii="Arial LatRus" w:hAnsi="Arial LatRus"/>
                <w:b/>
                <w:sz w:val="20"/>
              </w:rPr>
              <w:t xml:space="preserve"> </w:t>
            </w:r>
            <w:r w:rsidRPr="00FE7E27">
              <w:rPr>
                <w:rFonts w:ascii="Calibri" w:hAnsi="Calibri" w:cs="Calibri"/>
                <w:b/>
                <w:sz w:val="20"/>
              </w:rPr>
              <w:t>цени</w:t>
            </w:r>
            <w:r w:rsidRPr="00FE7E27">
              <w:rPr>
                <w:rFonts w:ascii="Arial LatRus" w:hAnsi="Arial LatRus"/>
                <w:b/>
                <w:sz w:val="20"/>
              </w:rPr>
              <w:t xml:space="preserve"> </w:t>
            </w:r>
            <w:r w:rsidRPr="00FE7E27">
              <w:rPr>
                <w:rFonts w:ascii="Calibri" w:hAnsi="Calibri" w:cs="Calibri"/>
                <w:b/>
                <w:sz w:val="20"/>
              </w:rPr>
              <w:t>контракта</w:t>
            </w:r>
          </w:p>
        </w:tc>
      </w:tr>
      <w:tr w:rsidR="006D74A0" w14:paraId="0742E7D0" w14:textId="77777777" w:rsidTr="004679C7">
        <w:trPr>
          <w:trHeight w:val="275"/>
        </w:trPr>
        <w:tc>
          <w:tcPr>
            <w:tcW w:w="450" w:type="dxa"/>
          </w:tcPr>
          <w:p w14:paraId="741FDB84" w14:textId="77777777" w:rsidR="006D74A0" w:rsidRPr="00FE7E27" w:rsidRDefault="006D74A0" w:rsidP="008348D3">
            <w:pPr>
              <w:jc w:val="center"/>
              <w:rPr>
                <w:rFonts w:ascii="Arial LatRus" w:hAnsi="Arial LatRus"/>
                <w:b/>
                <w:sz w:val="20"/>
              </w:rPr>
            </w:pPr>
            <w:r w:rsidRPr="00FE7E27">
              <w:rPr>
                <w:rFonts w:ascii="Arial LatRus" w:hAnsi="Arial LatRus"/>
                <w:b/>
                <w:sz w:val="20"/>
              </w:rPr>
              <w:t>2</w:t>
            </w:r>
          </w:p>
        </w:tc>
        <w:tc>
          <w:tcPr>
            <w:tcW w:w="6120" w:type="dxa"/>
          </w:tcPr>
          <w:p w14:paraId="053556B6" w14:textId="77777777" w:rsidR="006D74A0" w:rsidRPr="00FE7E27" w:rsidRDefault="006D74A0" w:rsidP="008348D3">
            <w:pPr>
              <w:jc w:val="center"/>
              <w:rPr>
                <w:rFonts w:ascii="Arial LatRus" w:hAnsi="Arial LatRus"/>
                <w:b/>
                <w:sz w:val="20"/>
              </w:rPr>
            </w:pPr>
            <w:r w:rsidRPr="00FE7E27">
              <w:rPr>
                <w:rFonts w:ascii="Calibri" w:hAnsi="Calibri" w:cs="Calibri"/>
                <w:b/>
                <w:sz w:val="20"/>
              </w:rPr>
              <w:t>Несоблюдение</w:t>
            </w:r>
            <w:r w:rsidRPr="00FE7E27">
              <w:rPr>
                <w:rFonts w:ascii="Arial LatRus" w:hAnsi="Arial LatRus"/>
                <w:b/>
                <w:sz w:val="20"/>
              </w:rPr>
              <w:t xml:space="preserve"> </w:t>
            </w:r>
            <w:r w:rsidRPr="00FE7E27">
              <w:rPr>
                <w:rFonts w:ascii="Calibri" w:hAnsi="Calibri" w:cs="Calibri"/>
                <w:b/>
                <w:sz w:val="20"/>
              </w:rPr>
              <w:t>технических</w:t>
            </w:r>
            <w:r w:rsidRPr="00FE7E27">
              <w:rPr>
                <w:rFonts w:ascii="Arial LatRus" w:hAnsi="Arial LatRus"/>
                <w:b/>
                <w:sz w:val="20"/>
              </w:rPr>
              <w:t xml:space="preserve"> </w:t>
            </w:r>
            <w:r w:rsidRPr="00FE7E27">
              <w:rPr>
                <w:rFonts w:ascii="Calibri" w:hAnsi="Calibri" w:cs="Calibri"/>
                <w:b/>
                <w:sz w:val="20"/>
              </w:rPr>
              <w:t>норм</w:t>
            </w:r>
            <w:r w:rsidRPr="00FE7E27">
              <w:rPr>
                <w:rFonts w:ascii="Arial LatRus" w:hAnsi="Arial LatRus"/>
                <w:b/>
                <w:sz w:val="20"/>
              </w:rPr>
              <w:t xml:space="preserve"> </w:t>
            </w:r>
            <w:r w:rsidRPr="00FE7E27">
              <w:rPr>
                <w:rFonts w:ascii="Calibri" w:hAnsi="Calibri" w:cs="Calibri"/>
                <w:b/>
                <w:sz w:val="20"/>
              </w:rPr>
              <w:t>безопасности</w:t>
            </w:r>
          </w:p>
        </w:tc>
        <w:tc>
          <w:tcPr>
            <w:tcW w:w="3150" w:type="dxa"/>
          </w:tcPr>
          <w:p w14:paraId="6A4C2C0D" w14:textId="77777777" w:rsidR="006D74A0" w:rsidRPr="00FE7E27" w:rsidRDefault="006D74A0" w:rsidP="008348D3">
            <w:pPr>
              <w:jc w:val="center"/>
              <w:rPr>
                <w:rFonts w:ascii="Arial LatRus" w:hAnsi="Arial LatRus"/>
                <w:b/>
                <w:sz w:val="20"/>
              </w:rPr>
            </w:pPr>
            <w:r w:rsidRPr="00FE7E27">
              <w:rPr>
                <w:rFonts w:ascii="Calibri" w:hAnsi="Calibri" w:cs="Calibri"/>
                <w:b/>
                <w:sz w:val="20"/>
              </w:rPr>
              <w:t>Штраф</w:t>
            </w:r>
            <w:r w:rsidRPr="00FE7E27">
              <w:rPr>
                <w:rFonts w:ascii="Arial LatRus" w:hAnsi="Arial LatRus"/>
                <w:b/>
                <w:sz w:val="20"/>
              </w:rPr>
              <w:t xml:space="preserve">- 0.5% </w:t>
            </w:r>
            <w:r w:rsidRPr="00FE7E27">
              <w:rPr>
                <w:rFonts w:ascii="Calibri" w:hAnsi="Calibri" w:cs="Calibri"/>
                <w:b/>
                <w:sz w:val="20"/>
              </w:rPr>
              <w:t>от</w:t>
            </w:r>
            <w:r w:rsidRPr="00FE7E27">
              <w:rPr>
                <w:rFonts w:ascii="Arial LatRus" w:hAnsi="Arial LatRus"/>
                <w:b/>
                <w:sz w:val="20"/>
              </w:rPr>
              <w:t xml:space="preserve"> </w:t>
            </w:r>
            <w:r w:rsidRPr="00FE7E27">
              <w:rPr>
                <w:rFonts w:ascii="Calibri" w:hAnsi="Calibri" w:cs="Calibri"/>
                <w:b/>
                <w:sz w:val="20"/>
              </w:rPr>
              <w:t>цени</w:t>
            </w:r>
            <w:r w:rsidRPr="00FE7E27">
              <w:rPr>
                <w:rFonts w:ascii="Arial LatRus" w:hAnsi="Arial LatRus"/>
                <w:b/>
                <w:sz w:val="20"/>
              </w:rPr>
              <w:t xml:space="preserve"> </w:t>
            </w:r>
            <w:r w:rsidRPr="00FE7E27">
              <w:rPr>
                <w:rFonts w:ascii="Calibri" w:hAnsi="Calibri" w:cs="Calibri"/>
                <w:b/>
                <w:sz w:val="20"/>
              </w:rPr>
              <w:t>контракта</w:t>
            </w:r>
          </w:p>
        </w:tc>
      </w:tr>
      <w:tr w:rsidR="006D74A0" w14:paraId="128ACD36" w14:textId="77777777" w:rsidTr="004679C7">
        <w:tc>
          <w:tcPr>
            <w:tcW w:w="450" w:type="dxa"/>
          </w:tcPr>
          <w:p w14:paraId="2CC3B80F" w14:textId="77777777" w:rsidR="006D74A0" w:rsidRPr="00FE7E27" w:rsidRDefault="006D74A0" w:rsidP="008348D3">
            <w:pPr>
              <w:jc w:val="center"/>
              <w:rPr>
                <w:rFonts w:ascii="Arial LatRus" w:hAnsi="Arial LatRus"/>
                <w:b/>
                <w:sz w:val="20"/>
              </w:rPr>
            </w:pPr>
            <w:r w:rsidRPr="00FE7E27">
              <w:rPr>
                <w:rFonts w:ascii="Arial LatRus" w:hAnsi="Arial LatRus"/>
                <w:b/>
                <w:sz w:val="20"/>
              </w:rPr>
              <w:t>3</w:t>
            </w:r>
          </w:p>
        </w:tc>
        <w:tc>
          <w:tcPr>
            <w:tcW w:w="6120" w:type="dxa"/>
          </w:tcPr>
          <w:p w14:paraId="6B78D257" w14:textId="77777777" w:rsidR="006D74A0" w:rsidRPr="00FE7E27" w:rsidRDefault="006D74A0" w:rsidP="008348D3">
            <w:pPr>
              <w:jc w:val="center"/>
              <w:rPr>
                <w:rFonts w:ascii="Arial LatRus" w:hAnsi="Arial LatRus"/>
                <w:b/>
                <w:sz w:val="20"/>
              </w:rPr>
            </w:pPr>
            <w:r w:rsidRPr="00FE7E27">
              <w:rPr>
                <w:rFonts w:ascii="Calibri" w:hAnsi="Calibri" w:cs="Calibri"/>
                <w:b/>
                <w:sz w:val="20"/>
              </w:rPr>
              <w:t>Несоблюдение</w:t>
            </w:r>
            <w:r w:rsidRPr="00FE7E27">
              <w:rPr>
                <w:rFonts w:ascii="Arial LatRus" w:hAnsi="Arial LatRus"/>
                <w:b/>
                <w:sz w:val="20"/>
              </w:rPr>
              <w:t xml:space="preserve"> </w:t>
            </w:r>
            <w:r w:rsidRPr="00FE7E27">
              <w:rPr>
                <w:rFonts w:ascii="Calibri" w:hAnsi="Calibri" w:cs="Calibri"/>
                <w:b/>
                <w:sz w:val="20"/>
              </w:rPr>
              <w:t>санитарних</w:t>
            </w:r>
            <w:r w:rsidRPr="00FE7E27">
              <w:rPr>
                <w:rFonts w:ascii="Arial LatRus" w:hAnsi="Arial LatRus"/>
                <w:b/>
                <w:sz w:val="20"/>
              </w:rPr>
              <w:t xml:space="preserve"> </w:t>
            </w:r>
            <w:r w:rsidRPr="00FE7E27">
              <w:rPr>
                <w:rFonts w:ascii="Calibri" w:hAnsi="Calibri" w:cs="Calibri"/>
                <w:b/>
                <w:sz w:val="20"/>
              </w:rPr>
              <w:t>и</w:t>
            </w:r>
            <w:r w:rsidRPr="00FE7E27">
              <w:rPr>
                <w:rFonts w:ascii="Arial LatRus" w:hAnsi="Arial LatRus"/>
                <w:b/>
                <w:sz w:val="20"/>
              </w:rPr>
              <w:t xml:space="preserve"> </w:t>
            </w:r>
            <w:r w:rsidRPr="00FE7E27">
              <w:rPr>
                <w:rFonts w:ascii="Calibri" w:hAnsi="Calibri" w:cs="Calibri"/>
                <w:b/>
                <w:sz w:val="20"/>
              </w:rPr>
              <w:t>экологических</w:t>
            </w:r>
            <w:r w:rsidRPr="00FE7E27">
              <w:rPr>
                <w:rFonts w:ascii="Arial LatRus" w:hAnsi="Arial LatRus"/>
                <w:b/>
                <w:sz w:val="20"/>
              </w:rPr>
              <w:t xml:space="preserve"> </w:t>
            </w:r>
            <w:r w:rsidRPr="00FE7E27">
              <w:rPr>
                <w:rFonts w:ascii="Calibri" w:hAnsi="Calibri" w:cs="Calibri"/>
                <w:b/>
                <w:sz w:val="20"/>
              </w:rPr>
              <w:t>норм</w:t>
            </w:r>
          </w:p>
        </w:tc>
        <w:tc>
          <w:tcPr>
            <w:tcW w:w="3150" w:type="dxa"/>
          </w:tcPr>
          <w:p w14:paraId="152A4AF8" w14:textId="77777777" w:rsidR="006D74A0" w:rsidRPr="00FE7E27" w:rsidRDefault="006D74A0" w:rsidP="008348D3">
            <w:pPr>
              <w:jc w:val="center"/>
              <w:rPr>
                <w:rFonts w:ascii="Arial LatRus" w:hAnsi="Arial LatRus"/>
                <w:b/>
                <w:sz w:val="20"/>
              </w:rPr>
            </w:pPr>
            <w:r w:rsidRPr="00FE7E27">
              <w:rPr>
                <w:rFonts w:ascii="Calibri" w:hAnsi="Calibri" w:cs="Calibri"/>
                <w:b/>
                <w:sz w:val="20"/>
              </w:rPr>
              <w:t>Штраф</w:t>
            </w:r>
            <w:r w:rsidRPr="00FE7E27">
              <w:rPr>
                <w:rFonts w:ascii="Arial LatRus" w:hAnsi="Arial LatRus"/>
                <w:b/>
                <w:sz w:val="20"/>
              </w:rPr>
              <w:t xml:space="preserve">- 0.5% </w:t>
            </w:r>
            <w:r w:rsidRPr="00FE7E27">
              <w:rPr>
                <w:rFonts w:ascii="Calibri" w:hAnsi="Calibri" w:cs="Calibri"/>
                <w:b/>
                <w:sz w:val="20"/>
              </w:rPr>
              <w:t>от</w:t>
            </w:r>
            <w:r w:rsidRPr="00FE7E27">
              <w:rPr>
                <w:rFonts w:ascii="Arial LatRus" w:hAnsi="Arial LatRus"/>
                <w:b/>
                <w:sz w:val="20"/>
              </w:rPr>
              <w:t xml:space="preserve"> </w:t>
            </w:r>
            <w:r w:rsidRPr="00FE7E27">
              <w:rPr>
                <w:rFonts w:ascii="Calibri" w:hAnsi="Calibri" w:cs="Calibri"/>
                <w:b/>
                <w:sz w:val="20"/>
              </w:rPr>
              <w:t>цени</w:t>
            </w:r>
            <w:r w:rsidRPr="00FE7E27">
              <w:rPr>
                <w:rFonts w:ascii="Arial LatRus" w:hAnsi="Arial LatRus"/>
                <w:b/>
                <w:sz w:val="20"/>
              </w:rPr>
              <w:t xml:space="preserve"> </w:t>
            </w:r>
            <w:r w:rsidRPr="00FE7E27">
              <w:rPr>
                <w:rFonts w:ascii="Calibri" w:hAnsi="Calibri" w:cs="Calibri"/>
                <w:b/>
                <w:sz w:val="20"/>
              </w:rPr>
              <w:t>контракта</w:t>
            </w:r>
          </w:p>
        </w:tc>
      </w:tr>
    </w:tbl>
    <w:p w14:paraId="0A8117F3" w14:textId="77777777" w:rsidR="008E7178" w:rsidRDefault="008E7178" w:rsidP="00BB28C8">
      <w:pPr>
        <w:widowControl w:val="0"/>
        <w:tabs>
          <w:tab w:val="left" w:pos="1134"/>
        </w:tabs>
        <w:spacing w:after="160" w:line="360" w:lineRule="auto"/>
        <w:ind w:firstLine="567"/>
        <w:jc w:val="both"/>
        <w:rPr>
          <w:rFonts w:ascii="GHEA Grapalat" w:hAnsi="GHEA Grapalat"/>
        </w:rPr>
      </w:pPr>
    </w:p>
    <w:p w14:paraId="5FBB528D" w14:textId="3CF12765"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w:t>
      </w:r>
      <w:r w:rsidRPr="009F3DC7">
        <w:rPr>
          <w:rFonts w:ascii="GHEA Grapalat" w:hAnsi="GHEA Grapalat"/>
        </w:rPr>
        <w:lastRenderedPageBreak/>
        <w:t>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w:t>
      </w:r>
      <w:r w:rsidRPr="00862ABD">
        <w:rPr>
          <w:rFonts w:ascii="GHEA Grapalat" w:hAnsi="GHEA Grapalat"/>
          <w:spacing w:val="-4"/>
        </w:rPr>
        <w:lastRenderedPageBreak/>
        <w:t xml:space="preserve">"Уведомления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FA2A2E">
          <w:footerReference w:type="default" r:id="rId10"/>
          <w:footnotePr>
            <w:pos w:val="beneathText"/>
          </w:footnotePr>
          <w:type w:val="nextColumn"/>
          <w:pgSz w:w="11907" w:h="16840" w:code="9"/>
          <w:pgMar w:top="993" w:right="1017" w:bottom="900"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4C3E22F0"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B9760D">
        <w:rPr>
          <w:rFonts w:ascii="GHEA Grapalat" w:hAnsi="GHEA Grapalat"/>
          <w:bCs/>
        </w:rPr>
        <w:t>EQ-GHAShDzB-</w:t>
      </w:r>
      <w:r w:rsidR="00965F98">
        <w:rPr>
          <w:rFonts w:ascii="GHEA Grapalat" w:hAnsi="GHEA Grapalat"/>
          <w:bCs/>
        </w:rPr>
        <w:t>26/63</w:t>
      </w:r>
      <w:r w:rsidRPr="00C83AD1">
        <w:rPr>
          <w:rFonts w:ascii="GHEA Grapalat" w:hAnsi="GHEA Grapalat"/>
          <w:bCs/>
        </w:rPr>
        <w:t>''</w:t>
      </w:r>
    </w:p>
    <w:p w14:paraId="1B977CC2" w14:textId="69D6C198" w:rsidR="007A5778" w:rsidRPr="00B910E7" w:rsidRDefault="00E71E56" w:rsidP="008E7178">
      <w:pPr>
        <w:rPr>
          <w:rFonts w:ascii="GHEA Grapalat" w:hAnsi="GHEA Grapalat"/>
          <w:b/>
          <w:sz w:val="28"/>
          <w:szCs w:val="28"/>
        </w:rPr>
      </w:pPr>
      <w:r w:rsidRPr="00E71E56">
        <w:rPr>
          <w:rFonts w:ascii="GHEA Grapalat" w:hAnsi="GHEA Grapalat"/>
          <w:bCs/>
          <w:sz w:val="22"/>
          <w:szCs w:val="22"/>
          <w:lang w:val="hy-AM"/>
        </w:rPr>
        <w:t xml:space="preserve">                            </w:t>
      </w: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51FE35CB" w14:textId="7352F3E0" w:rsidR="00965F98" w:rsidRDefault="004679C7" w:rsidP="00965F98">
      <w:pPr>
        <w:ind w:left="90" w:hanging="90"/>
        <w:jc w:val="center"/>
        <w:rPr>
          <w:rFonts w:ascii="GHEA Grapalat" w:hAnsi="GHEA Grapalat"/>
          <w:bCs/>
          <w:sz w:val="22"/>
          <w:szCs w:val="22"/>
        </w:rPr>
      </w:pPr>
      <w:r>
        <w:rPr>
          <w:rFonts w:ascii="GHEA Grapalat" w:hAnsi="GHEA Grapalat"/>
          <w:bCs/>
          <w:sz w:val="22"/>
          <w:szCs w:val="22"/>
        </w:rPr>
        <w:t>Р</w:t>
      </w:r>
      <w:r w:rsidR="00965F98" w:rsidRPr="00965F98">
        <w:rPr>
          <w:rFonts w:ascii="GHEA Grapalat" w:hAnsi="GHEA Grapalat"/>
          <w:bCs/>
          <w:sz w:val="22"/>
          <w:szCs w:val="22"/>
          <w:lang w:val="hy-AM"/>
        </w:rPr>
        <w:t>емонтные работы по восстановлению резинового покрытия в административном районе Арабкир города Еревана</w:t>
      </w:r>
    </w:p>
    <w:p w14:paraId="3B8E0C07" w14:textId="522AE0C8" w:rsidR="006D74A0" w:rsidRDefault="007075E5" w:rsidP="00965F98">
      <w:pPr>
        <w:ind w:left="90" w:hanging="90"/>
        <w:jc w:val="center"/>
        <w:rPr>
          <w:rFonts w:ascii="GHEA Grapalat" w:hAnsi="GHEA Grapalat"/>
          <w:sz w:val="18"/>
          <w:szCs w:val="18"/>
          <w:lang w:val="hy-AM"/>
        </w:rPr>
      </w:pPr>
      <w:r>
        <w:rPr>
          <w:rFonts w:ascii="GHEA Grapalat" w:hAnsi="GHEA Grapalat"/>
          <w:sz w:val="18"/>
          <w:szCs w:val="18"/>
          <w:lang w:val="hy-AM"/>
        </w:rPr>
        <w:t xml:space="preserve"> </w:t>
      </w:r>
    </w:p>
    <w:tbl>
      <w:tblPr>
        <w:tblW w:w="8440" w:type="dxa"/>
        <w:tblInd w:w="113" w:type="dxa"/>
        <w:tblLook w:val="04A0" w:firstRow="1" w:lastRow="0" w:firstColumn="1" w:lastColumn="0" w:noHBand="0" w:noVBand="1"/>
      </w:tblPr>
      <w:tblGrid>
        <w:gridCol w:w="419"/>
        <w:gridCol w:w="3555"/>
        <w:gridCol w:w="1158"/>
        <w:gridCol w:w="840"/>
        <w:gridCol w:w="1511"/>
        <w:gridCol w:w="957"/>
      </w:tblGrid>
      <w:tr w:rsidR="00636F09" w14:paraId="21F1D4A0" w14:textId="77777777" w:rsidTr="00636F09">
        <w:trPr>
          <w:trHeight w:val="1020"/>
        </w:trPr>
        <w:tc>
          <w:tcPr>
            <w:tcW w:w="435" w:type="dxa"/>
            <w:tcBorders>
              <w:top w:val="single" w:sz="4" w:space="0" w:color="auto"/>
              <w:left w:val="single" w:sz="4" w:space="0" w:color="auto"/>
              <w:bottom w:val="single" w:sz="4" w:space="0" w:color="auto"/>
              <w:right w:val="single" w:sz="4" w:space="0" w:color="auto"/>
            </w:tcBorders>
            <w:vAlign w:val="center"/>
            <w:hideMark/>
          </w:tcPr>
          <w:p w14:paraId="46244C27" w14:textId="77777777" w:rsidR="00636F09" w:rsidRDefault="00636F09">
            <w:pPr>
              <w:jc w:val="center"/>
              <w:rPr>
                <w:rFonts w:ascii="Calibri" w:hAnsi="Calibri" w:cs="Calibri"/>
                <w:color w:val="000000"/>
                <w:sz w:val="20"/>
                <w:szCs w:val="20"/>
              </w:rPr>
            </w:pPr>
            <w:r>
              <w:rPr>
                <w:rFonts w:ascii="Calibri" w:hAnsi="Calibri" w:cs="Calibri"/>
                <w:color w:val="000000"/>
                <w:sz w:val="20"/>
                <w:szCs w:val="20"/>
              </w:rPr>
              <w:t>N</w:t>
            </w:r>
          </w:p>
        </w:tc>
        <w:tc>
          <w:tcPr>
            <w:tcW w:w="3909" w:type="dxa"/>
            <w:tcBorders>
              <w:top w:val="single" w:sz="4" w:space="0" w:color="auto"/>
              <w:left w:val="nil"/>
              <w:bottom w:val="single" w:sz="4" w:space="0" w:color="auto"/>
              <w:right w:val="single" w:sz="4" w:space="0" w:color="auto"/>
            </w:tcBorders>
            <w:vAlign w:val="center"/>
            <w:hideMark/>
          </w:tcPr>
          <w:p w14:paraId="798A5F8A" w14:textId="77777777" w:rsidR="00636F09" w:rsidRDefault="00636F09">
            <w:pPr>
              <w:jc w:val="center"/>
              <w:rPr>
                <w:rFonts w:ascii="Calibri" w:hAnsi="Calibri" w:cs="Calibri"/>
                <w:color w:val="000000"/>
                <w:sz w:val="20"/>
                <w:szCs w:val="20"/>
              </w:rPr>
            </w:pPr>
            <w:r>
              <w:rPr>
                <w:rFonts w:ascii="Calibri" w:hAnsi="Calibri" w:cs="Calibri"/>
                <w:color w:val="000000"/>
                <w:sz w:val="20"/>
                <w:szCs w:val="20"/>
              </w:rPr>
              <w:t>Наименование работ</w:t>
            </w:r>
          </w:p>
        </w:tc>
        <w:tc>
          <w:tcPr>
            <w:tcW w:w="994" w:type="dxa"/>
            <w:tcBorders>
              <w:top w:val="single" w:sz="4" w:space="0" w:color="auto"/>
              <w:left w:val="nil"/>
              <w:bottom w:val="single" w:sz="4" w:space="0" w:color="auto"/>
              <w:right w:val="single" w:sz="4" w:space="0" w:color="auto"/>
            </w:tcBorders>
            <w:vAlign w:val="center"/>
            <w:hideMark/>
          </w:tcPr>
          <w:p w14:paraId="4C80219A" w14:textId="77777777" w:rsidR="00636F09" w:rsidRDefault="00636F09">
            <w:pPr>
              <w:jc w:val="center"/>
              <w:rPr>
                <w:rFonts w:ascii="Calibri" w:hAnsi="Calibri" w:cs="Calibri"/>
                <w:color w:val="000000"/>
                <w:sz w:val="20"/>
                <w:szCs w:val="20"/>
              </w:rPr>
            </w:pPr>
            <w:r>
              <w:rPr>
                <w:rFonts w:ascii="Calibri" w:hAnsi="Calibri" w:cs="Calibri"/>
                <w:color w:val="000000"/>
                <w:sz w:val="20"/>
                <w:szCs w:val="20"/>
              </w:rPr>
              <w:t>Единица измерения</w:t>
            </w:r>
          </w:p>
        </w:tc>
        <w:tc>
          <w:tcPr>
            <w:tcW w:w="840" w:type="dxa"/>
            <w:tcBorders>
              <w:top w:val="single" w:sz="4" w:space="0" w:color="auto"/>
              <w:left w:val="nil"/>
              <w:bottom w:val="single" w:sz="4" w:space="0" w:color="auto"/>
              <w:right w:val="single" w:sz="4" w:space="0" w:color="auto"/>
            </w:tcBorders>
            <w:noWrap/>
            <w:vAlign w:val="center"/>
            <w:hideMark/>
          </w:tcPr>
          <w:p w14:paraId="6A95DD25" w14:textId="77777777" w:rsidR="00636F09" w:rsidRDefault="00636F09">
            <w:pPr>
              <w:rPr>
                <w:rFonts w:ascii="Calibri" w:hAnsi="Calibri" w:cs="Calibri"/>
                <w:color w:val="000000"/>
                <w:sz w:val="22"/>
                <w:szCs w:val="22"/>
              </w:rPr>
            </w:pPr>
            <w:r>
              <w:rPr>
                <w:rFonts w:ascii="Calibri" w:hAnsi="Calibri" w:cs="Calibri"/>
                <w:color w:val="000000"/>
                <w:sz w:val="22"/>
                <w:szCs w:val="22"/>
              </w:rPr>
              <w:t>обем</w:t>
            </w:r>
          </w:p>
        </w:tc>
        <w:tc>
          <w:tcPr>
            <w:tcW w:w="1305" w:type="dxa"/>
            <w:tcBorders>
              <w:top w:val="single" w:sz="4" w:space="0" w:color="auto"/>
              <w:left w:val="nil"/>
              <w:bottom w:val="single" w:sz="4" w:space="0" w:color="auto"/>
              <w:right w:val="single" w:sz="4" w:space="0" w:color="auto"/>
            </w:tcBorders>
            <w:vAlign w:val="center"/>
            <w:hideMark/>
          </w:tcPr>
          <w:p w14:paraId="1251CA3B" w14:textId="77777777" w:rsidR="00636F09" w:rsidRDefault="00636F09">
            <w:pPr>
              <w:jc w:val="center"/>
              <w:rPr>
                <w:rFonts w:ascii="Calibri" w:hAnsi="Calibri" w:cs="Calibri"/>
                <w:color w:val="000000"/>
                <w:sz w:val="20"/>
                <w:szCs w:val="20"/>
              </w:rPr>
            </w:pPr>
            <w:r>
              <w:rPr>
                <w:rFonts w:ascii="Calibri" w:hAnsi="Calibri" w:cs="Calibri"/>
                <w:color w:val="000000"/>
                <w:sz w:val="20"/>
                <w:szCs w:val="20"/>
              </w:rPr>
              <w:t xml:space="preserve"> цена за единицу/тысяч драм РА                   </w:t>
            </w:r>
          </w:p>
        </w:tc>
        <w:tc>
          <w:tcPr>
            <w:tcW w:w="957" w:type="dxa"/>
            <w:tcBorders>
              <w:top w:val="single" w:sz="4" w:space="0" w:color="auto"/>
              <w:left w:val="nil"/>
              <w:bottom w:val="single" w:sz="4" w:space="0" w:color="auto"/>
              <w:right w:val="single" w:sz="4" w:space="0" w:color="auto"/>
            </w:tcBorders>
            <w:vAlign w:val="center"/>
            <w:hideMark/>
          </w:tcPr>
          <w:p w14:paraId="66C80196" w14:textId="77777777" w:rsidR="00636F09" w:rsidRDefault="00636F09">
            <w:pPr>
              <w:jc w:val="center"/>
              <w:rPr>
                <w:rFonts w:ascii="Calibri" w:hAnsi="Calibri" w:cs="Calibri"/>
                <w:color w:val="000000"/>
                <w:sz w:val="22"/>
                <w:szCs w:val="22"/>
              </w:rPr>
            </w:pPr>
            <w:r>
              <w:rPr>
                <w:rFonts w:ascii="Calibri" w:hAnsi="Calibri" w:cs="Calibri"/>
                <w:color w:val="000000"/>
                <w:sz w:val="22"/>
                <w:szCs w:val="22"/>
              </w:rPr>
              <w:t xml:space="preserve">всего тысяч. драм </w:t>
            </w:r>
          </w:p>
        </w:tc>
      </w:tr>
      <w:tr w:rsidR="00636F09" w14:paraId="19D41B2A" w14:textId="77777777" w:rsidTr="00636F09">
        <w:trPr>
          <w:trHeight w:val="300"/>
        </w:trPr>
        <w:tc>
          <w:tcPr>
            <w:tcW w:w="435" w:type="dxa"/>
            <w:tcBorders>
              <w:top w:val="nil"/>
              <w:left w:val="single" w:sz="4" w:space="0" w:color="auto"/>
              <w:bottom w:val="single" w:sz="4" w:space="0" w:color="auto"/>
              <w:right w:val="single" w:sz="4" w:space="0" w:color="auto"/>
            </w:tcBorders>
            <w:vAlign w:val="center"/>
            <w:hideMark/>
          </w:tcPr>
          <w:p w14:paraId="5576BEA3" w14:textId="77777777" w:rsidR="00636F09" w:rsidRDefault="00636F09">
            <w:pPr>
              <w:jc w:val="center"/>
              <w:rPr>
                <w:rFonts w:ascii="Calibri" w:hAnsi="Calibri" w:cs="Calibri"/>
                <w:b/>
                <w:bCs/>
                <w:color w:val="000000"/>
                <w:sz w:val="20"/>
                <w:szCs w:val="20"/>
              </w:rPr>
            </w:pPr>
            <w:r>
              <w:rPr>
                <w:rFonts w:ascii="Calibri" w:hAnsi="Calibri" w:cs="Calibri"/>
                <w:b/>
                <w:bCs/>
                <w:color w:val="000000"/>
                <w:sz w:val="20"/>
                <w:szCs w:val="20"/>
              </w:rPr>
              <w:t>1</w:t>
            </w:r>
          </w:p>
        </w:tc>
        <w:tc>
          <w:tcPr>
            <w:tcW w:w="3909" w:type="dxa"/>
            <w:tcBorders>
              <w:top w:val="nil"/>
              <w:left w:val="nil"/>
              <w:bottom w:val="nil"/>
              <w:right w:val="single" w:sz="4" w:space="0" w:color="auto"/>
            </w:tcBorders>
            <w:vAlign w:val="center"/>
            <w:hideMark/>
          </w:tcPr>
          <w:p w14:paraId="477C5C1D" w14:textId="77777777" w:rsidR="00636F09" w:rsidRDefault="00636F09">
            <w:pPr>
              <w:jc w:val="center"/>
              <w:rPr>
                <w:rFonts w:ascii="Calibri" w:hAnsi="Calibri" w:cs="Calibri"/>
                <w:b/>
                <w:bCs/>
                <w:color w:val="000000"/>
                <w:sz w:val="20"/>
                <w:szCs w:val="20"/>
              </w:rPr>
            </w:pPr>
            <w:r>
              <w:rPr>
                <w:rFonts w:ascii="Calibri" w:hAnsi="Calibri" w:cs="Calibri"/>
                <w:b/>
                <w:bCs/>
                <w:color w:val="000000"/>
                <w:sz w:val="20"/>
                <w:szCs w:val="20"/>
              </w:rPr>
              <w:t>2</w:t>
            </w:r>
          </w:p>
        </w:tc>
        <w:tc>
          <w:tcPr>
            <w:tcW w:w="994" w:type="dxa"/>
            <w:tcBorders>
              <w:top w:val="nil"/>
              <w:left w:val="nil"/>
              <w:bottom w:val="single" w:sz="4" w:space="0" w:color="auto"/>
              <w:right w:val="single" w:sz="4" w:space="0" w:color="auto"/>
            </w:tcBorders>
            <w:vAlign w:val="center"/>
            <w:hideMark/>
          </w:tcPr>
          <w:p w14:paraId="08E6A9C4" w14:textId="77777777" w:rsidR="00636F09" w:rsidRDefault="00636F09">
            <w:pPr>
              <w:jc w:val="center"/>
              <w:rPr>
                <w:rFonts w:ascii="Calibri" w:hAnsi="Calibri" w:cs="Calibri"/>
                <w:b/>
                <w:bCs/>
                <w:color w:val="000000"/>
                <w:sz w:val="20"/>
                <w:szCs w:val="20"/>
              </w:rPr>
            </w:pPr>
            <w:r>
              <w:rPr>
                <w:rFonts w:ascii="Calibri" w:hAnsi="Calibri" w:cs="Calibri"/>
                <w:b/>
                <w:bCs/>
                <w:color w:val="000000"/>
                <w:sz w:val="20"/>
                <w:szCs w:val="20"/>
              </w:rPr>
              <w:t>3</w:t>
            </w:r>
          </w:p>
        </w:tc>
        <w:tc>
          <w:tcPr>
            <w:tcW w:w="840" w:type="dxa"/>
            <w:tcBorders>
              <w:top w:val="nil"/>
              <w:left w:val="nil"/>
              <w:bottom w:val="single" w:sz="4" w:space="0" w:color="auto"/>
              <w:right w:val="single" w:sz="4" w:space="0" w:color="auto"/>
            </w:tcBorders>
            <w:noWrap/>
            <w:vAlign w:val="bottom"/>
            <w:hideMark/>
          </w:tcPr>
          <w:p w14:paraId="140B86E4" w14:textId="77777777" w:rsidR="00636F09" w:rsidRDefault="00636F09">
            <w:pPr>
              <w:jc w:val="right"/>
              <w:rPr>
                <w:rFonts w:ascii="Calibri" w:hAnsi="Calibri" w:cs="Calibri"/>
                <w:color w:val="000000"/>
                <w:sz w:val="22"/>
                <w:szCs w:val="22"/>
              </w:rPr>
            </w:pPr>
            <w:r>
              <w:rPr>
                <w:rFonts w:ascii="Calibri" w:hAnsi="Calibri" w:cs="Calibri"/>
                <w:color w:val="000000"/>
                <w:sz w:val="22"/>
                <w:szCs w:val="22"/>
              </w:rPr>
              <w:t>4</w:t>
            </w:r>
          </w:p>
        </w:tc>
        <w:tc>
          <w:tcPr>
            <w:tcW w:w="1305" w:type="dxa"/>
            <w:tcBorders>
              <w:top w:val="nil"/>
              <w:left w:val="nil"/>
              <w:bottom w:val="single" w:sz="4" w:space="0" w:color="auto"/>
              <w:right w:val="single" w:sz="4" w:space="0" w:color="auto"/>
            </w:tcBorders>
            <w:vAlign w:val="center"/>
            <w:hideMark/>
          </w:tcPr>
          <w:p w14:paraId="1942A5A2" w14:textId="77777777" w:rsidR="00636F09" w:rsidRDefault="00636F09">
            <w:pPr>
              <w:jc w:val="center"/>
              <w:rPr>
                <w:rFonts w:ascii="Calibri" w:hAnsi="Calibri" w:cs="Calibri"/>
                <w:b/>
                <w:bCs/>
                <w:color w:val="000000"/>
                <w:sz w:val="20"/>
                <w:szCs w:val="20"/>
              </w:rPr>
            </w:pPr>
            <w:r>
              <w:rPr>
                <w:rFonts w:ascii="Calibri" w:hAnsi="Calibri" w:cs="Calibri"/>
                <w:b/>
                <w:bCs/>
                <w:color w:val="000000"/>
                <w:sz w:val="20"/>
                <w:szCs w:val="20"/>
              </w:rPr>
              <w:t>5</w:t>
            </w:r>
          </w:p>
        </w:tc>
        <w:tc>
          <w:tcPr>
            <w:tcW w:w="957" w:type="dxa"/>
            <w:tcBorders>
              <w:top w:val="nil"/>
              <w:left w:val="nil"/>
              <w:bottom w:val="single" w:sz="4" w:space="0" w:color="auto"/>
              <w:right w:val="single" w:sz="4" w:space="0" w:color="auto"/>
            </w:tcBorders>
            <w:vAlign w:val="center"/>
            <w:hideMark/>
          </w:tcPr>
          <w:p w14:paraId="2CD8F24C" w14:textId="77777777" w:rsidR="00636F09" w:rsidRDefault="00636F09">
            <w:pPr>
              <w:jc w:val="center"/>
              <w:rPr>
                <w:rFonts w:ascii="Calibri" w:hAnsi="Calibri" w:cs="Calibri"/>
                <w:b/>
                <w:bCs/>
                <w:color w:val="000000"/>
                <w:sz w:val="20"/>
                <w:szCs w:val="20"/>
              </w:rPr>
            </w:pPr>
            <w:r>
              <w:rPr>
                <w:rFonts w:ascii="Calibri" w:hAnsi="Calibri" w:cs="Calibri"/>
                <w:b/>
                <w:bCs/>
                <w:color w:val="000000"/>
                <w:sz w:val="20"/>
                <w:szCs w:val="20"/>
              </w:rPr>
              <w:t>6</w:t>
            </w:r>
          </w:p>
        </w:tc>
      </w:tr>
      <w:tr w:rsidR="00636F09" w14:paraId="0599F6D3" w14:textId="77777777" w:rsidTr="00636F09">
        <w:trPr>
          <w:trHeight w:val="1785"/>
        </w:trPr>
        <w:tc>
          <w:tcPr>
            <w:tcW w:w="435" w:type="dxa"/>
            <w:tcBorders>
              <w:top w:val="nil"/>
              <w:left w:val="single" w:sz="4" w:space="0" w:color="auto"/>
              <w:bottom w:val="single" w:sz="4" w:space="0" w:color="auto"/>
              <w:right w:val="single" w:sz="4" w:space="0" w:color="auto"/>
            </w:tcBorders>
            <w:vAlign w:val="bottom"/>
            <w:hideMark/>
          </w:tcPr>
          <w:p w14:paraId="7922CDA8" w14:textId="77777777" w:rsidR="00636F09" w:rsidRDefault="00636F09">
            <w:pPr>
              <w:rPr>
                <w:rFonts w:ascii="Calibri" w:hAnsi="Calibri" w:cs="Calibri"/>
                <w:color w:val="000000"/>
                <w:sz w:val="20"/>
                <w:szCs w:val="20"/>
              </w:rPr>
            </w:pPr>
            <w:r>
              <w:rPr>
                <w:rFonts w:ascii="Calibri" w:hAnsi="Calibri" w:cs="Calibri"/>
                <w:color w:val="000000"/>
                <w:sz w:val="20"/>
                <w:szCs w:val="20"/>
              </w:rPr>
              <w:t> </w:t>
            </w:r>
          </w:p>
        </w:tc>
        <w:tc>
          <w:tcPr>
            <w:tcW w:w="3909" w:type="dxa"/>
            <w:tcBorders>
              <w:top w:val="single" w:sz="4" w:space="0" w:color="auto"/>
              <w:left w:val="nil"/>
              <w:bottom w:val="single" w:sz="4" w:space="0" w:color="auto"/>
              <w:right w:val="single" w:sz="4" w:space="0" w:color="auto"/>
            </w:tcBorders>
            <w:vAlign w:val="center"/>
            <w:hideMark/>
          </w:tcPr>
          <w:p w14:paraId="47389719" w14:textId="77777777" w:rsidR="00636F09" w:rsidRDefault="00636F09">
            <w:pPr>
              <w:rPr>
                <w:rFonts w:ascii="Calibri" w:hAnsi="Calibri" w:cs="Calibri"/>
                <w:color w:val="000000"/>
                <w:sz w:val="20"/>
                <w:szCs w:val="20"/>
              </w:rPr>
            </w:pPr>
            <w:r>
              <w:rPr>
                <w:rFonts w:ascii="Calibri" w:hAnsi="Calibri" w:cs="Calibri"/>
                <w:color w:val="000000"/>
                <w:sz w:val="20"/>
                <w:szCs w:val="20"/>
              </w:rPr>
              <w:t>Подготовка покрйтии из резиновых крошек тольщиной 15 мм, с изпользованием цветого клея,выравнивание и нанесение осуществить с помощю спец. Техники, подготолвительный бетонный слой толщ. 50 мм, класса Б-15, металлическая сетка, размер ячейки 150 x150 мм.</w:t>
            </w:r>
          </w:p>
        </w:tc>
        <w:tc>
          <w:tcPr>
            <w:tcW w:w="994" w:type="dxa"/>
            <w:tcBorders>
              <w:top w:val="nil"/>
              <w:left w:val="nil"/>
              <w:bottom w:val="single" w:sz="4" w:space="0" w:color="auto"/>
              <w:right w:val="single" w:sz="4" w:space="0" w:color="auto"/>
            </w:tcBorders>
            <w:vAlign w:val="center"/>
            <w:hideMark/>
          </w:tcPr>
          <w:p w14:paraId="610977AA" w14:textId="77777777" w:rsidR="00636F09" w:rsidRDefault="00636F09">
            <w:pPr>
              <w:jc w:val="center"/>
              <w:rPr>
                <w:rFonts w:ascii="Calibri" w:hAnsi="Calibri" w:cs="Calibri"/>
                <w:color w:val="000000"/>
                <w:sz w:val="20"/>
                <w:szCs w:val="20"/>
              </w:rPr>
            </w:pPr>
            <w:r>
              <w:rPr>
                <w:rFonts w:ascii="Calibri" w:hAnsi="Calibri" w:cs="Calibri"/>
                <w:color w:val="000000"/>
                <w:sz w:val="20"/>
                <w:szCs w:val="20"/>
              </w:rPr>
              <w:t>квм</w:t>
            </w:r>
          </w:p>
        </w:tc>
        <w:tc>
          <w:tcPr>
            <w:tcW w:w="840" w:type="dxa"/>
            <w:tcBorders>
              <w:top w:val="nil"/>
              <w:left w:val="nil"/>
              <w:bottom w:val="single" w:sz="4" w:space="0" w:color="auto"/>
              <w:right w:val="single" w:sz="4" w:space="0" w:color="auto"/>
            </w:tcBorders>
            <w:noWrap/>
            <w:vAlign w:val="center"/>
            <w:hideMark/>
          </w:tcPr>
          <w:p w14:paraId="4340AFF1" w14:textId="77777777" w:rsidR="00636F09" w:rsidRDefault="00636F09">
            <w:pPr>
              <w:jc w:val="center"/>
              <w:rPr>
                <w:rFonts w:ascii="Calibri" w:hAnsi="Calibri" w:cs="Calibri"/>
                <w:color w:val="000000"/>
                <w:sz w:val="20"/>
                <w:szCs w:val="20"/>
              </w:rPr>
            </w:pPr>
            <w:r>
              <w:rPr>
                <w:rFonts w:ascii="Calibri" w:hAnsi="Calibri" w:cs="Calibri"/>
                <w:color w:val="000000"/>
                <w:sz w:val="20"/>
                <w:szCs w:val="20"/>
              </w:rPr>
              <w:t>633.3</w:t>
            </w:r>
          </w:p>
        </w:tc>
        <w:tc>
          <w:tcPr>
            <w:tcW w:w="1305" w:type="dxa"/>
            <w:tcBorders>
              <w:top w:val="nil"/>
              <w:left w:val="nil"/>
              <w:bottom w:val="single" w:sz="4" w:space="0" w:color="auto"/>
              <w:right w:val="single" w:sz="4" w:space="0" w:color="auto"/>
            </w:tcBorders>
            <w:noWrap/>
            <w:vAlign w:val="center"/>
            <w:hideMark/>
          </w:tcPr>
          <w:p w14:paraId="23AA7BB5" w14:textId="77777777" w:rsidR="00636F09" w:rsidRDefault="00636F09">
            <w:pPr>
              <w:jc w:val="center"/>
              <w:rPr>
                <w:rFonts w:ascii="Calibri" w:hAnsi="Calibri" w:cs="Calibri"/>
                <w:color w:val="000000"/>
                <w:sz w:val="20"/>
                <w:szCs w:val="20"/>
              </w:rPr>
            </w:pPr>
            <w:r>
              <w:rPr>
                <w:rFonts w:ascii="Calibri" w:hAnsi="Calibri" w:cs="Calibri"/>
                <w:color w:val="000000"/>
                <w:sz w:val="20"/>
                <w:szCs w:val="20"/>
              </w:rPr>
              <w:t>25.0</w:t>
            </w:r>
          </w:p>
        </w:tc>
        <w:tc>
          <w:tcPr>
            <w:tcW w:w="957" w:type="dxa"/>
            <w:tcBorders>
              <w:top w:val="nil"/>
              <w:left w:val="nil"/>
              <w:bottom w:val="single" w:sz="4" w:space="0" w:color="auto"/>
              <w:right w:val="single" w:sz="4" w:space="0" w:color="auto"/>
            </w:tcBorders>
            <w:noWrap/>
            <w:vAlign w:val="center"/>
            <w:hideMark/>
          </w:tcPr>
          <w:p w14:paraId="5E588959" w14:textId="77777777" w:rsidR="00636F09" w:rsidRDefault="00636F09">
            <w:pPr>
              <w:jc w:val="center"/>
              <w:rPr>
                <w:rFonts w:ascii="Calibri" w:hAnsi="Calibri" w:cs="Calibri"/>
                <w:color w:val="000000"/>
                <w:sz w:val="20"/>
                <w:szCs w:val="20"/>
              </w:rPr>
            </w:pPr>
            <w:r>
              <w:rPr>
                <w:rFonts w:ascii="Calibri" w:hAnsi="Calibri" w:cs="Calibri"/>
                <w:color w:val="000000"/>
                <w:sz w:val="20"/>
                <w:szCs w:val="20"/>
              </w:rPr>
              <w:t>15832.5</w:t>
            </w:r>
          </w:p>
        </w:tc>
      </w:tr>
      <w:tr w:rsidR="00636F09" w14:paraId="6E3391B1" w14:textId="77777777" w:rsidTr="00636F09">
        <w:trPr>
          <w:trHeight w:val="300"/>
        </w:trPr>
        <w:tc>
          <w:tcPr>
            <w:tcW w:w="435" w:type="dxa"/>
            <w:tcBorders>
              <w:top w:val="nil"/>
              <w:left w:val="single" w:sz="4" w:space="0" w:color="auto"/>
              <w:bottom w:val="single" w:sz="4" w:space="0" w:color="auto"/>
              <w:right w:val="single" w:sz="4" w:space="0" w:color="auto"/>
            </w:tcBorders>
            <w:vAlign w:val="center"/>
            <w:hideMark/>
          </w:tcPr>
          <w:p w14:paraId="7E9EA7CF" w14:textId="77777777" w:rsidR="00636F09" w:rsidRDefault="00636F09">
            <w:pPr>
              <w:jc w:val="both"/>
              <w:rPr>
                <w:rFonts w:ascii="Calibri" w:hAnsi="Calibri" w:cs="Calibri"/>
                <w:color w:val="000000"/>
                <w:sz w:val="20"/>
                <w:szCs w:val="20"/>
              </w:rPr>
            </w:pPr>
            <w:r>
              <w:rPr>
                <w:rFonts w:ascii="Calibri" w:hAnsi="Calibri" w:cs="Calibri"/>
                <w:color w:val="000000"/>
                <w:sz w:val="20"/>
                <w:szCs w:val="20"/>
              </w:rPr>
              <w:t> </w:t>
            </w:r>
          </w:p>
        </w:tc>
        <w:tc>
          <w:tcPr>
            <w:tcW w:w="3909" w:type="dxa"/>
            <w:tcBorders>
              <w:top w:val="nil"/>
              <w:left w:val="nil"/>
              <w:bottom w:val="single" w:sz="4" w:space="0" w:color="auto"/>
              <w:right w:val="single" w:sz="4" w:space="0" w:color="auto"/>
            </w:tcBorders>
            <w:vAlign w:val="center"/>
            <w:hideMark/>
          </w:tcPr>
          <w:p w14:paraId="2798A204" w14:textId="77777777" w:rsidR="00636F09" w:rsidRDefault="00636F09">
            <w:pPr>
              <w:rPr>
                <w:rFonts w:ascii="Calibri" w:hAnsi="Calibri" w:cs="Calibri"/>
                <w:b/>
                <w:bCs/>
                <w:color w:val="000000"/>
                <w:sz w:val="20"/>
                <w:szCs w:val="20"/>
              </w:rPr>
            </w:pPr>
            <w:r>
              <w:rPr>
                <w:rFonts w:ascii="Calibri" w:hAnsi="Calibri" w:cs="Calibri"/>
                <w:b/>
                <w:bCs/>
                <w:color w:val="000000"/>
                <w:sz w:val="20"/>
                <w:szCs w:val="20"/>
              </w:rPr>
              <w:t>Всего</w:t>
            </w:r>
          </w:p>
        </w:tc>
        <w:tc>
          <w:tcPr>
            <w:tcW w:w="994" w:type="dxa"/>
            <w:tcBorders>
              <w:top w:val="nil"/>
              <w:left w:val="nil"/>
              <w:bottom w:val="single" w:sz="4" w:space="0" w:color="auto"/>
              <w:right w:val="single" w:sz="4" w:space="0" w:color="auto"/>
            </w:tcBorders>
            <w:vAlign w:val="center"/>
            <w:hideMark/>
          </w:tcPr>
          <w:p w14:paraId="258C49FF" w14:textId="77777777" w:rsidR="00636F09" w:rsidRDefault="00636F09">
            <w:pPr>
              <w:jc w:val="center"/>
              <w:rPr>
                <w:rFonts w:ascii="Calibri" w:hAnsi="Calibri" w:cs="Calibri"/>
                <w:color w:val="000000"/>
                <w:sz w:val="20"/>
                <w:szCs w:val="20"/>
              </w:rPr>
            </w:pPr>
            <w:r>
              <w:rPr>
                <w:rFonts w:ascii="Calibri" w:hAnsi="Calibri" w:cs="Calibri"/>
                <w:color w:val="000000"/>
                <w:sz w:val="20"/>
                <w:szCs w:val="20"/>
              </w:rPr>
              <w:t> </w:t>
            </w:r>
          </w:p>
        </w:tc>
        <w:tc>
          <w:tcPr>
            <w:tcW w:w="840" w:type="dxa"/>
            <w:tcBorders>
              <w:top w:val="nil"/>
              <w:left w:val="nil"/>
              <w:bottom w:val="single" w:sz="4" w:space="0" w:color="auto"/>
              <w:right w:val="single" w:sz="4" w:space="0" w:color="auto"/>
            </w:tcBorders>
            <w:noWrap/>
            <w:vAlign w:val="center"/>
            <w:hideMark/>
          </w:tcPr>
          <w:p w14:paraId="11FF8D9D" w14:textId="77777777" w:rsidR="00636F09" w:rsidRDefault="00636F09">
            <w:pPr>
              <w:jc w:val="center"/>
              <w:rPr>
                <w:rFonts w:ascii="Calibri" w:hAnsi="Calibri" w:cs="Calibri"/>
                <w:color w:val="000000"/>
                <w:sz w:val="20"/>
                <w:szCs w:val="20"/>
              </w:rPr>
            </w:pPr>
            <w:r>
              <w:rPr>
                <w:rFonts w:ascii="Calibri" w:hAnsi="Calibri" w:cs="Calibri"/>
                <w:color w:val="000000"/>
                <w:sz w:val="20"/>
                <w:szCs w:val="20"/>
              </w:rPr>
              <w:t> </w:t>
            </w:r>
          </w:p>
        </w:tc>
        <w:tc>
          <w:tcPr>
            <w:tcW w:w="1305" w:type="dxa"/>
            <w:tcBorders>
              <w:top w:val="nil"/>
              <w:left w:val="nil"/>
              <w:bottom w:val="single" w:sz="4" w:space="0" w:color="auto"/>
              <w:right w:val="single" w:sz="4" w:space="0" w:color="auto"/>
            </w:tcBorders>
            <w:noWrap/>
            <w:vAlign w:val="center"/>
            <w:hideMark/>
          </w:tcPr>
          <w:p w14:paraId="13E86893" w14:textId="77777777" w:rsidR="00636F09" w:rsidRDefault="00636F09">
            <w:pPr>
              <w:jc w:val="center"/>
              <w:rPr>
                <w:rFonts w:ascii="Calibri" w:hAnsi="Calibri" w:cs="Calibri"/>
                <w:b/>
                <w:bCs/>
                <w:color w:val="000000"/>
                <w:sz w:val="20"/>
                <w:szCs w:val="20"/>
              </w:rPr>
            </w:pPr>
            <w:r>
              <w:rPr>
                <w:rFonts w:ascii="Calibri" w:hAnsi="Calibri" w:cs="Calibri"/>
                <w:b/>
                <w:bCs/>
                <w:color w:val="000000"/>
                <w:sz w:val="20"/>
                <w:szCs w:val="20"/>
              </w:rPr>
              <w:t> </w:t>
            </w:r>
          </w:p>
        </w:tc>
        <w:tc>
          <w:tcPr>
            <w:tcW w:w="957" w:type="dxa"/>
            <w:tcBorders>
              <w:top w:val="nil"/>
              <w:left w:val="nil"/>
              <w:bottom w:val="single" w:sz="4" w:space="0" w:color="auto"/>
              <w:right w:val="single" w:sz="4" w:space="0" w:color="auto"/>
            </w:tcBorders>
            <w:noWrap/>
            <w:vAlign w:val="center"/>
            <w:hideMark/>
          </w:tcPr>
          <w:p w14:paraId="56008D24" w14:textId="77777777" w:rsidR="00636F09" w:rsidRDefault="00636F09">
            <w:pPr>
              <w:jc w:val="center"/>
              <w:rPr>
                <w:rFonts w:ascii="Calibri" w:hAnsi="Calibri" w:cs="Calibri"/>
                <w:color w:val="000000"/>
                <w:sz w:val="20"/>
                <w:szCs w:val="20"/>
              </w:rPr>
            </w:pPr>
            <w:r>
              <w:rPr>
                <w:rFonts w:ascii="Calibri" w:hAnsi="Calibri" w:cs="Calibri"/>
                <w:color w:val="000000"/>
                <w:sz w:val="20"/>
                <w:szCs w:val="20"/>
              </w:rPr>
              <w:t>15832.5</w:t>
            </w:r>
          </w:p>
        </w:tc>
      </w:tr>
      <w:tr w:rsidR="00636F09" w14:paraId="3ACDD5EF" w14:textId="77777777" w:rsidTr="00636F09">
        <w:trPr>
          <w:trHeight w:val="300"/>
        </w:trPr>
        <w:tc>
          <w:tcPr>
            <w:tcW w:w="435" w:type="dxa"/>
            <w:tcBorders>
              <w:top w:val="nil"/>
              <w:left w:val="single" w:sz="4" w:space="0" w:color="auto"/>
              <w:bottom w:val="single" w:sz="4" w:space="0" w:color="auto"/>
              <w:right w:val="single" w:sz="4" w:space="0" w:color="auto"/>
            </w:tcBorders>
            <w:vAlign w:val="center"/>
            <w:hideMark/>
          </w:tcPr>
          <w:p w14:paraId="4B69178E" w14:textId="77777777" w:rsidR="00636F09" w:rsidRDefault="00636F09">
            <w:pPr>
              <w:jc w:val="both"/>
              <w:rPr>
                <w:rFonts w:ascii="Calibri" w:hAnsi="Calibri" w:cs="Calibri"/>
                <w:color w:val="000000"/>
                <w:sz w:val="20"/>
                <w:szCs w:val="20"/>
              </w:rPr>
            </w:pPr>
            <w:r>
              <w:rPr>
                <w:rFonts w:ascii="Calibri" w:hAnsi="Calibri" w:cs="Calibri"/>
                <w:color w:val="000000"/>
                <w:sz w:val="20"/>
                <w:szCs w:val="20"/>
              </w:rPr>
              <w:t> </w:t>
            </w:r>
          </w:p>
        </w:tc>
        <w:tc>
          <w:tcPr>
            <w:tcW w:w="3909" w:type="dxa"/>
            <w:tcBorders>
              <w:top w:val="nil"/>
              <w:left w:val="nil"/>
              <w:bottom w:val="single" w:sz="4" w:space="0" w:color="auto"/>
              <w:right w:val="single" w:sz="4" w:space="0" w:color="auto"/>
            </w:tcBorders>
            <w:vAlign w:val="center"/>
            <w:hideMark/>
          </w:tcPr>
          <w:p w14:paraId="19B97DED" w14:textId="77777777" w:rsidR="00636F09" w:rsidRDefault="00636F09">
            <w:pPr>
              <w:rPr>
                <w:rFonts w:ascii="Calibri" w:hAnsi="Calibri" w:cs="Calibri"/>
                <w:b/>
                <w:bCs/>
                <w:color w:val="000000"/>
                <w:sz w:val="20"/>
                <w:szCs w:val="20"/>
              </w:rPr>
            </w:pPr>
            <w:r>
              <w:rPr>
                <w:rFonts w:ascii="Calibri" w:hAnsi="Calibri" w:cs="Calibri"/>
                <w:b/>
                <w:bCs/>
                <w:color w:val="000000"/>
                <w:sz w:val="20"/>
                <w:szCs w:val="20"/>
              </w:rPr>
              <w:t>НДС 20%</w:t>
            </w:r>
          </w:p>
        </w:tc>
        <w:tc>
          <w:tcPr>
            <w:tcW w:w="994" w:type="dxa"/>
            <w:tcBorders>
              <w:top w:val="nil"/>
              <w:left w:val="nil"/>
              <w:bottom w:val="single" w:sz="4" w:space="0" w:color="auto"/>
              <w:right w:val="single" w:sz="4" w:space="0" w:color="auto"/>
            </w:tcBorders>
            <w:vAlign w:val="center"/>
            <w:hideMark/>
          </w:tcPr>
          <w:p w14:paraId="7C20B0AE" w14:textId="77777777" w:rsidR="00636F09" w:rsidRDefault="00636F09">
            <w:pPr>
              <w:jc w:val="center"/>
              <w:rPr>
                <w:rFonts w:ascii="Calibri" w:hAnsi="Calibri" w:cs="Calibri"/>
                <w:color w:val="000000"/>
                <w:sz w:val="20"/>
                <w:szCs w:val="20"/>
              </w:rPr>
            </w:pPr>
            <w:r>
              <w:rPr>
                <w:rFonts w:ascii="Calibri" w:hAnsi="Calibri" w:cs="Calibri"/>
                <w:color w:val="000000"/>
                <w:sz w:val="20"/>
                <w:szCs w:val="20"/>
              </w:rPr>
              <w:t> </w:t>
            </w:r>
          </w:p>
        </w:tc>
        <w:tc>
          <w:tcPr>
            <w:tcW w:w="840" w:type="dxa"/>
            <w:tcBorders>
              <w:top w:val="nil"/>
              <w:left w:val="nil"/>
              <w:bottom w:val="single" w:sz="4" w:space="0" w:color="auto"/>
              <w:right w:val="single" w:sz="4" w:space="0" w:color="auto"/>
            </w:tcBorders>
            <w:noWrap/>
            <w:vAlign w:val="center"/>
            <w:hideMark/>
          </w:tcPr>
          <w:p w14:paraId="0D26FD46" w14:textId="77777777" w:rsidR="00636F09" w:rsidRDefault="00636F09">
            <w:pPr>
              <w:jc w:val="center"/>
              <w:rPr>
                <w:rFonts w:ascii="Calibri" w:hAnsi="Calibri" w:cs="Calibri"/>
                <w:color w:val="000000"/>
                <w:sz w:val="20"/>
                <w:szCs w:val="20"/>
              </w:rPr>
            </w:pPr>
            <w:r>
              <w:rPr>
                <w:rFonts w:ascii="Calibri" w:hAnsi="Calibri" w:cs="Calibri"/>
                <w:color w:val="000000"/>
                <w:sz w:val="20"/>
                <w:szCs w:val="20"/>
              </w:rPr>
              <w:t> </w:t>
            </w:r>
          </w:p>
        </w:tc>
        <w:tc>
          <w:tcPr>
            <w:tcW w:w="1305" w:type="dxa"/>
            <w:tcBorders>
              <w:top w:val="nil"/>
              <w:left w:val="nil"/>
              <w:bottom w:val="single" w:sz="4" w:space="0" w:color="auto"/>
              <w:right w:val="single" w:sz="4" w:space="0" w:color="auto"/>
            </w:tcBorders>
            <w:noWrap/>
            <w:vAlign w:val="center"/>
            <w:hideMark/>
          </w:tcPr>
          <w:p w14:paraId="2BCF15DC" w14:textId="77777777" w:rsidR="00636F09" w:rsidRDefault="00636F09">
            <w:pPr>
              <w:jc w:val="center"/>
              <w:rPr>
                <w:rFonts w:ascii="Calibri" w:hAnsi="Calibri" w:cs="Calibri"/>
                <w:b/>
                <w:bCs/>
                <w:color w:val="000000"/>
                <w:sz w:val="20"/>
                <w:szCs w:val="20"/>
              </w:rPr>
            </w:pPr>
            <w:r>
              <w:rPr>
                <w:rFonts w:ascii="Calibri" w:hAnsi="Calibri" w:cs="Calibri"/>
                <w:b/>
                <w:bCs/>
                <w:color w:val="000000"/>
                <w:sz w:val="20"/>
                <w:szCs w:val="20"/>
              </w:rPr>
              <w:t> </w:t>
            </w:r>
          </w:p>
        </w:tc>
        <w:tc>
          <w:tcPr>
            <w:tcW w:w="957" w:type="dxa"/>
            <w:tcBorders>
              <w:top w:val="nil"/>
              <w:left w:val="nil"/>
              <w:bottom w:val="single" w:sz="4" w:space="0" w:color="auto"/>
              <w:right w:val="single" w:sz="4" w:space="0" w:color="auto"/>
            </w:tcBorders>
            <w:noWrap/>
            <w:vAlign w:val="center"/>
            <w:hideMark/>
          </w:tcPr>
          <w:p w14:paraId="428671F0" w14:textId="77777777" w:rsidR="00636F09" w:rsidRDefault="00636F09">
            <w:pPr>
              <w:jc w:val="center"/>
              <w:rPr>
                <w:rFonts w:ascii="Calibri" w:hAnsi="Calibri" w:cs="Calibri"/>
                <w:color w:val="000000"/>
                <w:sz w:val="20"/>
                <w:szCs w:val="20"/>
              </w:rPr>
            </w:pPr>
            <w:r>
              <w:rPr>
                <w:rFonts w:ascii="Calibri" w:hAnsi="Calibri" w:cs="Calibri"/>
                <w:color w:val="000000"/>
                <w:sz w:val="20"/>
                <w:szCs w:val="20"/>
              </w:rPr>
              <w:t>3166.5</w:t>
            </w:r>
          </w:p>
        </w:tc>
      </w:tr>
      <w:tr w:rsidR="00636F09" w14:paraId="2C3A9949" w14:textId="77777777" w:rsidTr="00636F09">
        <w:trPr>
          <w:trHeight w:val="300"/>
        </w:trPr>
        <w:tc>
          <w:tcPr>
            <w:tcW w:w="435" w:type="dxa"/>
            <w:tcBorders>
              <w:top w:val="nil"/>
              <w:left w:val="single" w:sz="4" w:space="0" w:color="auto"/>
              <w:bottom w:val="single" w:sz="4" w:space="0" w:color="auto"/>
              <w:right w:val="single" w:sz="4" w:space="0" w:color="auto"/>
            </w:tcBorders>
            <w:vAlign w:val="center"/>
            <w:hideMark/>
          </w:tcPr>
          <w:p w14:paraId="05951230" w14:textId="77777777" w:rsidR="00636F09" w:rsidRDefault="00636F09">
            <w:pPr>
              <w:jc w:val="both"/>
              <w:rPr>
                <w:rFonts w:ascii="Calibri" w:hAnsi="Calibri" w:cs="Calibri"/>
                <w:color w:val="000000"/>
                <w:sz w:val="20"/>
                <w:szCs w:val="20"/>
              </w:rPr>
            </w:pPr>
            <w:r>
              <w:rPr>
                <w:rFonts w:ascii="Calibri" w:hAnsi="Calibri" w:cs="Calibri"/>
                <w:color w:val="000000"/>
                <w:sz w:val="20"/>
                <w:szCs w:val="20"/>
              </w:rPr>
              <w:t> </w:t>
            </w:r>
          </w:p>
        </w:tc>
        <w:tc>
          <w:tcPr>
            <w:tcW w:w="3909" w:type="dxa"/>
            <w:tcBorders>
              <w:top w:val="nil"/>
              <w:left w:val="nil"/>
              <w:bottom w:val="single" w:sz="4" w:space="0" w:color="auto"/>
              <w:right w:val="single" w:sz="4" w:space="0" w:color="auto"/>
            </w:tcBorders>
            <w:vAlign w:val="center"/>
            <w:hideMark/>
          </w:tcPr>
          <w:p w14:paraId="42E75F2E" w14:textId="77777777" w:rsidR="00636F09" w:rsidRDefault="00636F09">
            <w:pPr>
              <w:rPr>
                <w:rFonts w:ascii="Calibri" w:hAnsi="Calibri" w:cs="Calibri"/>
                <w:b/>
                <w:bCs/>
                <w:color w:val="000000"/>
                <w:sz w:val="20"/>
                <w:szCs w:val="20"/>
              </w:rPr>
            </w:pPr>
            <w:r>
              <w:rPr>
                <w:rFonts w:ascii="Calibri" w:hAnsi="Calibri" w:cs="Calibri"/>
                <w:b/>
                <w:bCs/>
                <w:color w:val="000000"/>
                <w:sz w:val="20"/>
                <w:szCs w:val="20"/>
              </w:rPr>
              <w:t>Всего</w:t>
            </w:r>
          </w:p>
        </w:tc>
        <w:tc>
          <w:tcPr>
            <w:tcW w:w="994" w:type="dxa"/>
            <w:tcBorders>
              <w:top w:val="nil"/>
              <w:left w:val="nil"/>
              <w:bottom w:val="single" w:sz="4" w:space="0" w:color="auto"/>
              <w:right w:val="single" w:sz="4" w:space="0" w:color="auto"/>
            </w:tcBorders>
            <w:vAlign w:val="center"/>
            <w:hideMark/>
          </w:tcPr>
          <w:p w14:paraId="413B33D7" w14:textId="77777777" w:rsidR="00636F09" w:rsidRDefault="00636F09">
            <w:pPr>
              <w:jc w:val="center"/>
              <w:rPr>
                <w:rFonts w:ascii="Calibri" w:hAnsi="Calibri" w:cs="Calibri"/>
                <w:color w:val="000000"/>
                <w:sz w:val="20"/>
                <w:szCs w:val="20"/>
              </w:rPr>
            </w:pPr>
            <w:r>
              <w:rPr>
                <w:rFonts w:ascii="Calibri" w:hAnsi="Calibri" w:cs="Calibri"/>
                <w:color w:val="000000"/>
                <w:sz w:val="20"/>
                <w:szCs w:val="20"/>
              </w:rPr>
              <w:t> </w:t>
            </w:r>
          </w:p>
        </w:tc>
        <w:tc>
          <w:tcPr>
            <w:tcW w:w="840" w:type="dxa"/>
            <w:tcBorders>
              <w:top w:val="nil"/>
              <w:left w:val="nil"/>
              <w:bottom w:val="single" w:sz="4" w:space="0" w:color="auto"/>
              <w:right w:val="single" w:sz="4" w:space="0" w:color="auto"/>
            </w:tcBorders>
            <w:noWrap/>
            <w:vAlign w:val="center"/>
            <w:hideMark/>
          </w:tcPr>
          <w:p w14:paraId="17408790" w14:textId="77777777" w:rsidR="00636F09" w:rsidRDefault="00636F09">
            <w:pPr>
              <w:jc w:val="center"/>
              <w:rPr>
                <w:rFonts w:ascii="Calibri" w:hAnsi="Calibri" w:cs="Calibri"/>
                <w:color w:val="000000"/>
                <w:sz w:val="20"/>
                <w:szCs w:val="20"/>
              </w:rPr>
            </w:pPr>
            <w:r>
              <w:rPr>
                <w:rFonts w:ascii="Calibri" w:hAnsi="Calibri" w:cs="Calibri"/>
                <w:color w:val="000000"/>
                <w:sz w:val="20"/>
                <w:szCs w:val="20"/>
              </w:rPr>
              <w:t> </w:t>
            </w:r>
          </w:p>
        </w:tc>
        <w:tc>
          <w:tcPr>
            <w:tcW w:w="1305" w:type="dxa"/>
            <w:tcBorders>
              <w:top w:val="nil"/>
              <w:left w:val="nil"/>
              <w:bottom w:val="single" w:sz="4" w:space="0" w:color="auto"/>
              <w:right w:val="single" w:sz="4" w:space="0" w:color="auto"/>
            </w:tcBorders>
            <w:noWrap/>
            <w:vAlign w:val="center"/>
            <w:hideMark/>
          </w:tcPr>
          <w:p w14:paraId="219D6B97" w14:textId="77777777" w:rsidR="00636F09" w:rsidRDefault="00636F09">
            <w:pPr>
              <w:jc w:val="center"/>
              <w:rPr>
                <w:rFonts w:ascii="Calibri" w:hAnsi="Calibri" w:cs="Calibri"/>
                <w:b/>
                <w:bCs/>
                <w:color w:val="000000"/>
                <w:sz w:val="20"/>
                <w:szCs w:val="20"/>
              </w:rPr>
            </w:pPr>
            <w:r>
              <w:rPr>
                <w:rFonts w:ascii="Calibri" w:hAnsi="Calibri" w:cs="Calibri"/>
                <w:b/>
                <w:bCs/>
                <w:color w:val="000000"/>
                <w:sz w:val="20"/>
                <w:szCs w:val="20"/>
              </w:rPr>
              <w:t> </w:t>
            </w:r>
          </w:p>
        </w:tc>
        <w:tc>
          <w:tcPr>
            <w:tcW w:w="957" w:type="dxa"/>
            <w:tcBorders>
              <w:top w:val="nil"/>
              <w:left w:val="nil"/>
              <w:bottom w:val="single" w:sz="4" w:space="0" w:color="auto"/>
              <w:right w:val="single" w:sz="4" w:space="0" w:color="auto"/>
            </w:tcBorders>
            <w:noWrap/>
            <w:vAlign w:val="center"/>
            <w:hideMark/>
          </w:tcPr>
          <w:p w14:paraId="2F355640" w14:textId="77777777" w:rsidR="00636F09" w:rsidRDefault="00636F09">
            <w:pPr>
              <w:jc w:val="center"/>
              <w:rPr>
                <w:rFonts w:ascii="Calibri" w:hAnsi="Calibri" w:cs="Calibri"/>
                <w:color w:val="000000"/>
                <w:sz w:val="20"/>
                <w:szCs w:val="20"/>
              </w:rPr>
            </w:pPr>
            <w:r>
              <w:rPr>
                <w:rFonts w:ascii="Calibri" w:hAnsi="Calibri" w:cs="Calibri"/>
                <w:color w:val="000000"/>
                <w:sz w:val="20"/>
                <w:szCs w:val="20"/>
              </w:rPr>
              <w:t>18999.0</w:t>
            </w:r>
          </w:p>
        </w:tc>
      </w:tr>
    </w:tbl>
    <w:p w14:paraId="26F57C27" w14:textId="24BCD988" w:rsidR="007A5778" w:rsidRPr="008B5A95" w:rsidRDefault="008B5A95" w:rsidP="004324F7">
      <w:pPr>
        <w:tabs>
          <w:tab w:val="left" w:pos="975"/>
        </w:tabs>
        <w:jc w:val="both"/>
        <w:rPr>
          <w:rFonts w:ascii="GHEA Grapalat" w:hAnsi="GHEA Grapalat" w:cs="Sylfaen"/>
          <w:color w:val="0070C0"/>
          <w:sz w:val="20"/>
          <w:szCs w:val="20"/>
          <w:lang w:val="hy-AM"/>
        </w:rPr>
      </w:pPr>
      <w:r w:rsidRPr="008B5A95">
        <w:rPr>
          <w:rFonts w:ascii="GHEA Grapalat" w:hAnsi="GHEA Grapalat" w:cs="Sylfaen"/>
          <w:color w:val="0070C0"/>
          <w:sz w:val="20"/>
          <w:szCs w:val="20"/>
          <w:lang w:val="hy-AM"/>
        </w:rPr>
        <w:tab/>
      </w:r>
    </w:p>
    <w:p w14:paraId="7FE193ED" w14:textId="5D21D730" w:rsidR="00013D4C" w:rsidRPr="00013D4C" w:rsidRDefault="00013D4C" w:rsidP="00013D4C">
      <w:pPr>
        <w:jc w:val="both"/>
        <w:rPr>
          <w:rFonts w:ascii="GHEA Grapalat" w:hAnsi="GHEA Grapalat" w:cs="Sylfaen"/>
          <w:sz w:val="20"/>
          <w:szCs w:val="20"/>
          <w:lang w:val="hy-AM"/>
        </w:rPr>
      </w:pPr>
      <w:r>
        <w:rPr>
          <w:rFonts w:ascii="GHEA Grapalat" w:hAnsi="GHEA Grapalat" w:cs="Sylfaen"/>
          <w:sz w:val="20"/>
          <w:szCs w:val="20"/>
        </w:rPr>
        <w:t xml:space="preserve">Адреса работ: </w:t>
      </w:r>
      <w:r w:rsidRPr="00013D4C">
        <w:rPr>
          <w:rFonts w:ascii="GHEA Grapalat" w:hAnsi="GHEA Grapalat" w:cs="Sylfaen"/>
          <w:sz w:val="20"/>
          <w:szCs w:val="20"/>
          <w:lang w:val="hy-AM"/>
        </w:rPr>
        <w:t xml:space="preserve"> /Арабкир,  в парке имени Давтяна, ,, Арабкир,,, сквер Азатутяна 11а, игровое поле Орбели 65а/</w:t>
      </w:r>
    </w:p>
    <w:p w14:paraId="690F3852" w14:textId="77777777" w:rsidR="00BF39D2" w:rsidRDefault="00BF39D2" w:rsidP="00013D4C">
      <w:pPr>
        <w:jc w:val="both"/>
        <w:rPr>
          <w:rFonts w:ascii="GHEA Grapalat" w:hAnsi="GHEA Grapalat" w:cs="Sylfaen"/>
          <w:sz w:val="20"/>
          <w:szCs w:val="20"/>
        </w:rPr>
      </w:pPr>
    </w:p>
    <w:p w14:paraId="6B6DDABE" w14:textId="69EDB70E" w:rsidR="007A5778" w:rsidRPr="00BF39D2" w:rsidRDefault="00BF39D2" w:rsidP="00013D4C">
      <w:pPr>
        <w:jc w:val="both"/>
        <w:rPr>
          <w:rFonts w:ascii="GHEA Grapalat" w:hAnsi="GHEA Grapalat" w:cs="Sylfaen"/>
          <w:b/>
          <w:bCs/>
          <w:sz w:val="20"/>
          <w:szCs w:val="20"/>
          <w:lang w:val="hy-AM"/>
        </w:rPr>
      </w:pPr>
      <w:r w:rsidRPr="00BF39D2">
        <w:rPr>
          <w:rFonts w:ascii="GHEA Grapalat" w:hAnsi="GHEA Grapalat" w:cs="Sylfaen"/>
          <w:b/>
          <w:bCs/>
          <w:sz w:val="20"/>
          <w:szCs w:val="20"/>
          <w:lang w:val="hy-AM"/>
        </w:rPr>
        <w:t>Предявить лицензию : Ведение строительных работ в сфере градостроение лицензия 2-ого класса, жилие, общественные и производственые строение /вкладыш 03.04/</w:t>
      </w:r>
      <w:r w:rsidR="00013D4C" w:rsidRPr="00BF39D2">
        <w:rPr>
          <w:rFonts w:ascii="GHEA Grapalat" w:hAnsi="GHEA Grapalat" w:cs="Sylfaen"/>
          <w:b/>
          <w:bCs/>
          <w:sz w:val="20"/>
          <w:szCs w:val="20"/>
          <w:lang w:val="hy-AM"/>
        </w:rPr>
        <w:tab/>
      </w:r>
    </w:p>
    <w:p w14:paraId="38E4721D" w14:textId="77777777" w:rsidR="007A5778" w:rsidRPr="00D248FC" w:rsidRDefault="007A5778"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55679511"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965F98">
        <w:rPr>
          <w:rFonts w:ascii="GHEA Grapalat" w:hAnsi="GHEA Grapalat"/>
          <w:bCs/>
        </w:rPr>
        <w:t>26/63</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0F20817B" w:rsidR="001C41D7" w:rsidRPr="00D248FC" w:rsidRDefault="004679C7" w:rsidP="001C41D7">
      <w:pPr>
        <w:widowControl w:val="0"/>
        <w:spacing w:after="160" w:line="360" w:lineRule="auto"/>
        <w:jc w:val="center"/>
        <w:rPr>
          <w:rFonts w:ascii="Sylfaen" w:hAnsi="Sylfaen"/>
          <w:b/>
        </w:rPr>
      </w:pPr>
      <w:r>
        <w:rPr>
          <w:rFonts w:ascii="GHEA Grapalat" w:hAnsi="GHEA Grapalat" w:cs="Calibri"/>
          <w:color w:val="000000"/>
          <w:sz w:val="20"/>
          <w:szCs w:val="20"/>
        </w:rPr>
        <w:t>Р</w:t>
      </w:r>
      <w:r w:rsidR="00013D4C" w:rsidRPr="00013D4C">
        <w:rPr>
          <w:rFonts w:ascii="GHEA Grapalat" w:hAnsi="GHEA Grapalat" w:cs="Calibri"/>
          <w:color w:val="000000"/>
          <w:sz w:val="20"/>
          <w:szCs w:val="20"/>
        </w:rPr>
        <w:t>емонтные работы по восстановлению резинового покрытия в административном районе Арабкир города Еревана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51AABBD1" w:rsidR="001C41D7" w:rsidRPr="008B5A95" w:rsidRDefault="006D74A0" w:rsidP="008B5A95">
            <w:pPr>
              <w:widowControl w:val="0"/>
              <w:spacing w:after="120"/>
              <w:jc w:val="center"/>
              <w:rPr>
                <w:rFonts w:ascii="GHEA Grapalat" w:hAnsi="GHEA Grapalat" w:cs="Calibri"/>
                <w:color w:val="000000"/>
                <w:sz w:val="20"/>
                <w:szCs w:val="20"/>
              </w:rPr>
            </w:pPr>
            <w:r w:rsidRPr="006D74A0">
              <w:rPr>
                <w:rFonts w:ascii="GHEA Grapalat" w:hAnsi="GHEA Grapalat" w:cs="Calibri"/>
                <w:color w:val="000000"/>
                <w:sz w:val="20"/>
                <w:szCs w:val="20"/>
              </w:rPr>
              <w:t xml:space="preserve">Ремонт бордюрных камней в административном районе </w:t>
            </w:r>
            <w:r>
              <w:rPr>
                <w:rFonts w:ascii="GHEA Grapalat" w:hAnsi="GHEA Grapalat" w:cs="Calibri"/>
                <w:color w:val="000000"/>
                <w:sz w:val="20"/>
                <w:szCs w:val="20"/>
              </w:rPr>
              <w:t>Н</w:t>
            </w:r>
            <w:r w:rsidRPr="006D74A0">
              <w:rPr>
                <w:rFonts w:ascii="GHEA Grapalat" w:hAnsi="GHEA Grapalat" w:cs="Calibri"/>
                <w:color w:val="000000"/>
                <w:sz w:val="20"/>
                <w:szCs w:val="20"/>
              </w:rPr>
              <w:t>орк-</w:t>
            </w:r>
            <w:r>
              <w:rPr>
                <w:rFonts w:ascii="GHEA Grapalat" w:hAnsi="GHEA Grapalat" w:cs="Calibri"/>
                <w:color w:val="000000"/>
                <w:sz w:val="20"/>
                <w:szCs w:val="20"/>
              </w:rPr>
              <w:t>М</w:t>
            </w:r>
            <w:r w:rsidRPr="006D74A0">
              <w:rPr>
                <w:rFonts w:ascii="GHEA Grapalat" w:hAnsi="GHEA Grapalat" w:cs="Calibri"/>
                <w:color w:val="000000"/>
                <w:sz w:val="20"/>
                <w:szCs w:val="20"/>
              </w:rPr>
              <w:t xml:space="preserve">араш города </w:t>
            </w:r>
            <w:r>
              <w:rPr>
                <w:rFonts w:ascii="GHEA Grapalat" w:hAnsi="GHEA Grapalat" w:cs="Calibri"/>
                <w:color w:val="000000"/>
                <w:sz w:val="20"/>
                <w:szCs w:val="20"/>
              </w:rPr>
              <w:t>Е</w:t>
            </w:r>
            <w:r w:rsidRPr="006D74A0">
              <w:rPr>
                <w:rFonts w:ascii="GHEA Grapalat" w:hAnsi="GHEA Grapalat" w:cs="Calibri"/>
                <w:color w:val="000000"/>
                <w:sz w:val="20"/>
                <w:szCs w:val="20"/>
              </w:rPr>
              <w:t>ревана</w:t>
            </w:r>
          </w:p>
        </w:tc>
        <w:tc>
          <w:tcPr>
            <w:tcW w:w="3060" w:type="dxa"/>
            <w:gridSpan w:val="3"/>
            <w:vAlign w:val="center"/>
          </w:tcPr>
          <w:p w14:paraId="3E61E088" w14:textId="3AD6A6F1" w:rsidR="001C41D7" w:rsidRPr="006D74A0" w:rsidRDefault="006D74A0" w:rsidP="0083334C">
            <w:pPr>
              <w:rPr>
                <w:rFonts w:ascii="GHEA Grapalat" w:hAnsi="GHEA Grapalat"/>
                <w:sz w:val="18"/>
                <w:szCs w:val="20"/>
                <w:lang w:val="hy-AM"/>
              </w:rPr>
            </w:pPr>
            <w:r w:rsidRPr="006D74A0">
              <w:rPr>
                <w:rFonts w:ascii="GHEA Grapalat" w:hAnsi="GHEA Grapalat"/>
                <w:sz w:val="20"/>
                <w:szCs w:val="20"/>
                <w:lang w:val="hy-AM"/>
              </w:rPr>
              <w:t xml:space="preserve">Строительные работы, предусмотренные договором, начинаются со дня вступления в силу договора на оказание услуг по техническому надзору </w:t>
            </w:r>
          </w:p>
        </w:tc>
        <w:tc>
          <w:tcPr>
            <w:tcW w:w="1980" w:type="dxa"/>
            <w:vAlign w:val="center"/>
          </w:tcPr>
          <w:p w14:paraId="4BEF903B" w14:textId="1016A04B" w:rsidR="001C41D7" w:rsidRPr="0083334C" w:rsidRDefault="0083334C" w:rsidP="008B5A95">
            <w:pPr>
              <w:widowControl w:val="0"/>
              <w:spacing w:after="120"/>
              <w:jc w:val="center"/>
              <w:rPr>
                <w:rFonts w:ascii="GHEA Grapalat" w:hAnsi="GHEA Grapalat"/>
                <w:sz w:val="20"/>
                <w:szCs w:val="20"/>
              </w:rPr>
            </w:pPr>
            <w:r w:rsidRPr="0083334C">
              <w:rPr>
                <w:rFonts w:ascii="GHEA Grapalat" w:hAnsi="GHEA Grapalat"/>
                <w:sz w:val="20"/>
                <w:szCs w:val="20"/>
                <w:lang w:val="hy-AM"/>
              </w:rPr>
              <w:t>до 3</w:t>
            </w:r>
            <w:r w:rsidR="00013D4C">
              <w:rPr>
                <w:rFonts w:ascii="GHEA Grapalat" w:hAnsi="GHEA Grapalat"/>
                <w:sz w:val="20"/>
                <w:szCs w:val="20"/>
              </w:rPr>
              <w:t>1.</w:t>
            </w:r>
            <w:r w:rsidRPr="0083334C">
              <w:rPr>
                <w:rFonts w:ascii="GHEA Grapalat" w:hAnsi="GHEA Grapalat"/>
                <w:sz w:val="20"/>
                <w:szCs w:val="20"/>
                <w:lang w:val="hy-AM"/>
              </w:rPr>
              <w:t xml:space="preserve"> </w:t>
            </w:r>
            <w:r w:rsidR="00013D4C">
              <w:rPr>
                <w:rFonts w:ascii="GHEA Grapalat" w:hAnsi="GHEA Grapalat"/>
                <w:sz w:val="20"/>
                <w:szCs w:val="20"/>
              </w:rPr>
              <w:t>08.</w:t>
            </w:r>
            <w:r w:rsidRPr="0083334C">
              <w:rPr>
                <w:rFonts w:ascii="GHEA Grapalat" w:hAnsi="GHEA Grapalat"/>
                <w:sz w:val="20"/>
                <w:szCs w:val="20"/>
                <w:lang w:val="hy-AM"/>
              </w:rPr>
              <w:t xml:space="preserve"> 2026 года включительно</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6C634782"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965F98">
        <w:rPr>
          <w:rFonts w:ascii="GHEA Grapalat" w:hAnsi="GHEA Grapalat"/>
          <w:bCs/>
        </w:rPr>
        <w:t>26/63</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350"/>
        <w:gridCol w:w="1620"/>
        <w:gridCol w:w="540"/>
        <w:gridCol w:w="616"/>
        <w:gridCol w:w="431"/>
        <w:gridCol w:w="556"/>
        <w:gridCol w:w="436"/>
        <w:gridCol w:w="515"/>
        <w:gridCol w:w="477"/>
        <w:gridCol w:w="659"/>
        <w:gridCol w:w="601"/>
        <w:gridCol w:w="663"/>
        <w:gridCol w:w="594"/>
        <w:gridCol w:w="644"/>
        <w:gridCol w:w="581"/>
      </w:tblGrid>
      <w:tr w:rsidR="001C41D7" w:rsidRPr="00685FDC" w14:paraId="67170ACF" w14:textId="77777777" w:rsidTr="00626DE1">
        <w:trPr>
          <w:jc w:val="center"/>
        </w:trPr>
        <w:tc>
          <w:tcPr>
            <w:tcW w:w="10955" w:type="dxa"/>
            <w:gridSpan w:val="16"/>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FA2A2E">
        <w:trPr>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2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FA2A2E">
        <w:trPr>
          <w:cantSplit/>
          <w:trHeight w:val="1134"/>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35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62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FA2A2E" w:rsidRPr="00685FDC" w14:paraId="7659F944" w14:textId="77777777" w:rsidTr="00BD1C3A">
        <w:trPr>
          <w:cantSplit/>
          <w:trHeight w:val="2840"/>
          <w:jc w:val="center"/>
        </w:trPr>
        <w:tc>
          <w:tcPr>
            <w:tcW w:w="672" w:type="dxa"/>
          </w:tcPr>
          <w:p w14:paraId="2AEE521E" w14:textId="77777777" w:rsidR="00FA2A2E" w:rsidRPr="00D9213C" w:rsidRDefault="00FA2A2E" w:rsidP="00FA2A2E">
            <w:pPr>
              <w:widowControl w:val="0"/>
              <w:spacing w:after="120"/>
              <w:jc w:val="center"/>
              <w:rPr>
                <w:rFonts w:ascii="GHEA Grapalat" w:hAnsi="GHEA Grapalat"/>
                <w:sz w:val="20"/>
                <w:szCs w:val="16"/>
              </w:rPr>
            </w:pPr>
          </w:p>
          <w:p w14:paraId="13D11A33" w14:textId="77777777" w:rsidR="00FA2A2E" w:rsidRPr="00D9213C" w:rsidRDefault="00FA2A2E" w:rsidP="00FA2A2E">
            <w:pPr>
              <w:widowControl w:val="0"/>
              <w:spacing w:after="120"/>
              <w:jc w:val="center"/>
              <w:rPr>
                <w:rFonts w:ascii="GHEA Grapalat" w:hAnsi="GHEA Grapalat"/>
                <w:sz w:val="20"/>
                <w:szCs w:val="16"/>
              </w:rPr>
            </w:pPr>
          </w:p>
          <w:p w14:paraId="57E6CD13" w14:textId="77777777" w:rsidR="00FA2A2E" w:rsidRPr="00D9213C" w:rsidRDefault="00FA2A2E" w:rsidP="00FA2A2E">
            <w:pPr>
              <w:widowControl w:val="0"/>
              <w:spacing w:after="120"/>
              <w:jc w:val="center"/>
              <w:rPr>
                <w:rFonts w:ascii="GHEA Grapalat" w:hAnsi="GHEA Grapalat"/>
                <w:sz w:val="20"/>
                <w:szCs w:val="16"/>
              </w:rPr>
            </w:pPr>
          </w:p>
          <w:p w14:paraId="4C5634BB" w14:textId="77777777" w:rsidR="00FA2A2E" w:rsidRPr="00D9213C" w:rsidRDefault="00FA2A2E" w:rsidP="00FA2A2E">
            <w:pPr>
              <w:widowControl w:val="0"/>
              <w:spacing w:after="120"/>
              <w:jc w:val="center"/>
              <w:rPr>
                <w:rFonts w:ascii="GHEA Grapalat" w:hAnsi="GHEA Grapalat"/>
                <w:sz w:val="20"/>
                <w:szCs w:val="16"/>
              </w:rPr>
            </w:pPr>
          </w:p>
          <w:p w14:paraId="2231DA2E" w14:textId="77777777" w:rsidR="00FA2A2E" w:rsidRPr="00D9213C" w:rsidRDefault="00FA2A2E" w:rsidP="00FA2A2E">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350" w:type="dxa"/>
            <w:vAlign w:val="center"/>
          </w:tcPr>
          <w:p w14:paraId="6D8BCDEE" w14:textId="0E122C3E" w:rsidR="00FA2A2E" w:rsidRPr="00FA2A2E" w:rsidRDefault="00FA2A2E" w:rsidP="00FA2A2E">
            <w:pPr>
              <w:rPr>
                <w:rFonts w:ascii="GHEA Grapalat" w:hAnsi="GHEA Grapalat"/>
                <w:sz w:val="22"/>
                <w:szCs w:val="20"/>
              </w:rPr>
            </w:pPr>
            <w:r>
              <w:rPr>
                <w:rFonts w:ascii="GHEA Grapalat" w:hAnsi="GHEA Grapalat" w:cs="Calibri"/>
                <w:color w:val="2C2D2E"/>
                <w:sz w:val="18"/>
                <w:szCs w:val="18"/>
              </w:rPr>
              <w:t>45</w:t>
            </w:r>
            <w:r w:rsidR="00942F98">
              <w:rPr>
                <w:rFonts w:ascii="GHEA Grapalat" w:hAnsi="GHEA Grapalat" w:cs="Calibri"/>
                <w:color w:val="2C2D2E"/>
                <w:sz w:val="18"/>
                <w:szCs w:val="18"/>
              </w:rPr>
              <w:t>461100/9</w:t>
            </w:r>
          </w:p>
        </w:tc>
        <w:tc>
          <w:tcPr>
            <w:tcW w:w="1620" w:type="dxa"/>
            <w:vAlign w:val="center"/>
          </w:tcPr>
          <w:p w14:paraId="27681EA5" w14:textId="2F58FA6B" w:rsidR="00FA2A2E" w:rsidRPr="009A7699" w:rsidRDefault="00942F98" w:rsidP="00FA2A2E">
            <w:pPr>
              <w:widowControl w:val="0"/>
              <w:spacing w:after="120"/>
              <w:jc w:val="center"/>
              <w:rPr>
                <w:rFonts w:ascii="GHEA Grapalat" w:hAnsi="GHEA Grapalat"/>
                <w:sz w:val="14"/>
                <w:szCs w:val="16"/>
              </w:rPr>
            </w:pPr>
            <w:r w:rsidRPr="00942F98">
              <w:rPr>
                <w:rFonts w:ascii="GHEA Grapalat" w:hAnsi="GHEA Grapalat"/>
                <w:sz w:val="14"/>
                <w:szCs w:val="16"/>
              </w:rPr>
              <w:t>ремонтные работы по восстановлению резинового покрытия в административном районе Арабкир города Еревана</w:t>
            </w:r>
          </w:p>
        </w:tc>
        <w:tc>
          <w:tcPr>
            <w:tcW w:w="540" w:type="dxa"/>
            <w:vAlign w:val="center"/>
          </w:tcPr>
          <w:p w14:paraId="606C6B18" w14:textId="0F386A5C" w:rsidR="00FA2A2E" w:rsidRPr="00685FDC" w:rsidRDefault="00FA2A2E" w:rsidP="00FA2A2E">
            <w:pPr>
              <w:widowControl w:val="0"/>
              <w:spacing w:after="120"/>
              <w:ind w:left="-95" w:right="-88"/>
              <w:jc w:val="center"/>
              <w:rPr>
                <w:rFonts w:ascii="GHEA Grapalat" w:hAnsi="GHEA Grapalat"/>
                <w:sz w:val="14"/>
                <w:szCs w:val="16"/>
              </w:rPr>
            </w:pPr>
            <w:r>
              <w:rPr>
                <w:rFonts w:ascii="GHEA Grapalat" w:hAnsi="GHEA Grapalat"/>
                <w:sz w:val="14"/>
                <w:szCs w:val="16"/>
                <w:lang w:val="en-US"/>
              </w:rPr>
              <w:t>%</w:t>
            </w:r>
          </w:p>
        </w:tc>
        <w:tc>
          <w:tcPr>
            <w:tcW w:w="616" w:type="dxa"/>
            <w:vAlign w:val="center"/>
          </w:tcPr>
          <w:p w14:paraId="3A5558AD" w14:textId="145B915B" w:rsidR="00FA2A2E" w:rsidRPr="00685FDC" w:rsidRDefault="00FA2A2E" w:rsidP="00FA2A2E">
            <w:pPr>
              <w:widowControl w:val="0"/>
              <w:spacing w:after="120"/>
              <w:ind w:left="-95" w:right="-88"/>
              <w:jc w:val="center"/>
              <w:rPr>
                <w:rFonts w:ascii="GHEA Grapalat" w:hAnsi="GHEA Grapalat"/>
                <w:sz w:val="14"/>
                <w:szCs w:val="16"/>
              </w:rPr>
            </w:pPr>
            <w:r>
              <w:rPr>
                <w:rFonts w:ascii="GHEA Grapalat" w:hAnsi="GHEA Grapalat"/>
                <w:sz w:val="14"/>
                <w:szCs w:val="16"/>
                <w:lang w:val="en-US"/>
              </w:rPr>
              <w:t>%</w:t>
            </w:r>
          </w:p>
        </w:tc>
        <w:tc>
          <w:tcPr>
            <w:tcW w:w="431" w:type="dxa"/>
            <w:vAlign w:val="center"/>
          </w:tcPr>
          <w:p w14:paraId="7737C055" w14:textId="22685BF0" w:rsidR="00FA2A2E" w:rsidRPr="00685FDC" w:rsidRDefault="00FA2A2E" w:rsidP="00FA2A2E">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556" w:type="dxa"/>
            <w:tcBorders>
              <w:top w:val="single" w:sz="4" w:space="0" w:color="auto"/>
              <w:left w:val="nil"/>
              <w:bottom w:val="single" w:sz="4" w:space="0" w:color="auto"/>
              <w:right w:val="single" w:sz="4" w:space="0" w:color="auto"/>
            </w:tcBorders>
            <w:textDirection w:val="btLr"/>
            <w:vAlign w:val="center"/>
          </w:tcPr>
          <w:p w14:paraId="30DA74C4" w14:textId="4B17AD05" w:rsidR="00FA2A2E" w:rsidRPr="00685FDC" w:rsidRDefault="00013D4C"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50</w:t>
            </w:r>
            <w:r w:rsidR="00FA2A2E">
              <w:rPr>
                <w:rFonts w:ascii="GHEA Grapalat" w:hAnsi="GHEA Grapalat"/>
                <w:color w:val="000000"/>
                <w:sz w:val="20"/>
                <w:szCs w:val="20"/>
              </w:rPr>
              <w:t>%</w:t>
            </w:r>
          </w:p>
        </w:tc>
        <w:tc>
          <w:tcPr>
            <w:tcW w:w="436" w:type="dxa"/>
            <w:tcBorders>
              <w:top w:val="single" w:sz="4" w:space="0" w:color="auto"/>
              <w:left w:val="nil"/>
              <w:bottom w:val="single" w:sz="4" w:space="0" w:color="auto"/>
              <w:right w:val="single" w:sz="4" w:space="0" w:color="auto"/>
            </w:tcBorders>
            <w:textDirection w:val="btLr"/>
            <w:vAlign w:val="center"/>
          </w:tcPr>
          <w:p w14:paraId="47BE4EA8" w14:textId="6812425E" w:rsidR="00FA2A2E" w:rsidRPr="00685FDC" w:rsidRDefault="00013D4C"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50</w:t>
            </w:r>
            <w:r w:rsidR="00FA2A2E">
              <w:rPr>
                <w:rFonts w:ascii="GHEA Grapalat" w:hAnsi="GHEA Grapalat"/>
                <w:color w:val="000000"/>
                <w:sz w:val="20"/>
                <w:szCs w:val="20"/>
              </w:rPr>
              <w:t>%</w:t>
            </w:r>
          </w:p>
        </w:tc>
        <w:tc>
          <w:tcPr>
            <w:tcW w:w="515" w:type="dxa"/>
            <w:tcBorders>
              <w:top w:val="single" w:sz="4" w:space="0" w:color="auto"/>
              <w:left w:val="nil"/>
              <w:bottom w:val="single" w:sz="4" w:space="0" w:color="auto"/>
              <w:right w:val="single" w:sz="4" w:space="0" w:color="auto"/>
            </w:tcBorders>
            <w:textDirection w:val="btLr"/>
            <w:vAlign w:val="center"/>
          </w:tcPr>
          <w:p w14:paraId="6ADC597F" w14:textId="092CBA8C" w:rsidR="00FA2A2E" w:rsidRPr="00685FDC" w:rsidRDefault="00013D4C"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50</w:t>
            </w:r>
            <w:r w:rsidR="00FA2A2E">
              <w:rPr>
                <w:rFonts w:ascii="GHEA Grapalat" w:hAnsi="GHEA Grapalat"/>
                <w:color w:val="000000"/>
                <w:sz w:val="20"/>
                <w:szCs w:val="20"/>
              </w:rPr>
              <w:t>%</w:t>
            </w:r>
          </w:p>
        </w:tc>
        <w:tc>
          <w:tcPr>
            <w:tcW w:w="477" w:type="dxa"/>
            <w:tcBorders>
              <w:top w:val="single" w:sz="4" w:space="0" w:color="auto"/>
              <w:left w:val="nil"/>
              <w:bottom w:val="single" w:sz="4" w:space="0" w:color="auto"/>
              <w:right w:val="single" w:sz="4" w:space="0" w:color="auto"/>
            </w:tcBorders>
            <w:textDirection w:val="btLr"/>
            <w:vAlign w:val="center"/>
          </w:tcPr>
          <w:p w14:paraId="22624E81" w14:textId="11F6C05B" w:rsidR="00FA2A2E" w:rsidRPr="00685FDC" w:rsidRDefault="00013D4C"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r w:rsidR="00FA2A2E">
              <w:rPr>
                <w:rFonts w:ascii="GHEA Grapalat" w:hAnsi="GHEA Grapalat"/>
                <w:color w:val="000000"/>
                <w:sz w:val="20"/>
                <w:szCs w:val="20"/>
              </w:rPr>
              <w:t>%</w:t>
            </w:r>
          </w:p>
        </w:tc>
        <w:tc>
          <w:tcPr>
            <w:tcW w:w="659" w:type="dxa"/>
            <w:tcBorders>
              <w:top w:val="single" w:sz="4" w:space="0" w:color="auto"/>
              <w:left w:val="nil"/>
              <w:bottom w:val="single" w:sz="4" w:space="0" w:color="auto"/>
              <w:right w:val="single" w:sz="4" w:space="0" w:color="auto"/>
            </w:tcBorders>
            <w:textDirection w:val="btLr"/>
            <w:vAlign w:val="center"/>
          </w:tcPr>
          <w:p w14:paraId="306A7DF6" w14:textId="4E9C86AB" w:rsidR="00FA2A2E" w:rsidRPr="00685FDC" w:rsidRDefault="00013D4C"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r w:rsidR="00FA2A2E">
              <w:rPr>
                <w:rFonts w:ascii="GHEA Grapalat" w:hAnsi="GHEA Grapalat"/>
                <w:color w:val="000000"/>
                <w:sz w:val="20"/>
                <w:szCs w:val="20"/>
              </w:rPr>
              <w:t>%</w:t>
            </w:r>
          </w:p>
        </w:tc>
        <w:tc>
          <w:tcPr>
            <w:tcW w:w="601" w:type="dxa"/>
            <w:tcBorders>
              <w:top w:val="single" w:sz="4" w:space="0" w:color="auto"/>
              <w:left w:val="nil"/>
              <w:bottom w:val="single" w:sz="4" w:space="0" w:color="auto"/>
              <w:right w:val="single" w:sz="4" w:space="0" w:color="auto"/>
            </w:tcBorders>
            <w:textDirection w:val="btLr"/>
            <w:vAlign w:val="center"/>
          </w:tcPr>
          <w:p w14:paraId="006F0AB5" w14:textId="45BEF141" w:rsidR="00FA2A2E" w:rsidRPr="00685FDC" w:rsidRDefault="00013D4C"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r w:rsidR="00FA2A2E">
              <w:rPr>
                <w:rFonts w:ascii="GHEA Grapalat" w:hAnsi="GHEA Grapalat"/>
                <w:color w:val="000000"/>
                <w:sz w:val="20"/>
                <w:szCs w:val="20"/>
              </w:rPr>
              <w:t>%</w:t>
            </w:r>
          </w:p>
        </w:tc>
        <w:tc>
          <w:tcPr>
            <w:tcW w:w="663" w:type="dxa"/>
            <w:tcBorders>
              <w:top w:val="single" w:sz="4" w:space="0" w:color="auto"/>
              <w:left w:val="nil"/>
              <w:bottom w:val="single" w:sz="4" w:space="0" w:color="auto"/>
              <w:right w:val="single" w:sz="4" w:space="0" w:color="auto"/>
            </w:tcBorders>
            <w:textDirection w:val="btLr"/>
            <w:vAlign w:val="center"/>
          </w:tcPr>
          <w:p w14:paraId="3EFA680B" w14:textId="76C51EE0" w:rsidR="00FA2A2E" w:rsidRPr="00685FDC" w:rsidRDefault="00FA2A2E" w:rsidP="00FA2A2E">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594" w:type="dxa"/>
            <w:tcBorders>
              <w:top w:val="single" w:sz="4" w:space="0" w:color="auto"/>
              <w:left w:val="nil"/>
              <w:bottom w:val="single" w:sz="4" w:space="0" w:color="auto"/>
              <w:right w:val="single" w:sz="4" w:space="0" w:color="auto"/>
            </w:tcBorders>
            <w:textDirection w:val="btLr"/>
            <w:vAlign w:val="center"/>
          </w:tcPr>
          <w:p w14:paraId="277640DF" w14:textId="0FB4AC8C" w:rsidR="00FA2A2E" w:rsidRPr="00685FDC" w:rsidRDefault="00FA2A2E" w:rsidP="00FA2A2E">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644" w:type="dxa"/>
            <w:tcBorders>
              <w:top w:val="single" w:sz="4" w:space="0" w:color="auto"/>
              <w:left w:val="nil"/>
              <w:bottom w:val="single" w:sz="4" w:space="0" w:color="auto"/>
              <w:right w:val="single" w:sz="4" w:space="0" w:color="auto"/>
            </w:tcBorders>
            <w:textDirection w:val="btLr"/>
            <w:vAlign w:val="center"/>
          </w:tcPr>
          <w:p w14:paraId="7EA365E7" w14:textId="05458849" w:rsidR="00FA2A2E" w:rsidRPr="00685FDC" w:rsidRDefault="00FA2A2E" w:rsidP="00FA2A2E">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581" w:type="dxa"/>
            <w:tcBorders>
              <w:top w:val="single" w:sz="4" w:space="0" w:color="auto"/>
              <w:left w:val="nil"/>
              <w:bottom w:val="single" w:sz="4" w:space="0" w:color="auto"/>
              <w:right w:val="single" w:sz="4" w:space="0" w:color="auto"/>
            </w:tcBorders>
            <w:textDirection w:val="btLr"/>
            <w:vAlign w:val="center"/>
          </w:tcPr>
          <w:p w14:paraId="5D894647" w14:textId="68CF66B7" w:rsidR="00FA2A2E" w:rsidRPr="00F351E1" w:rsidRDefault="00FA2A2E" w:rsidP="00FA2A2E">
            <w:pPr>
              <w:widowControl w:val="0"/>
              <w:spacing w:after="120"/>
              <w:ind w:left="-95" w:right="-88"/>
              <w:jc w:val="center"/>
              <w:rPr>
                <w:rFonts w:ascii="GHEA Grapalat" w:hAnsi="GHEA Grapalat"/>
                <w:b/>
                <w:sz w:val="14"/>
                <w:szCs w:val="16"/>
                <w:lang w:val="en-US"/>
              </w:rPr>
            </w:pPr>
            <w:r w:rsidRPr="00817ED1">
              <w:rPr>
                <w:rFonts w:ascii="GHEA Grapalat" w:hAnsi="GHEA Grapalat" w:cs="Arial"/>
                <w:sz w:val="18"/>
                <w:szCs w:val="18"/>
              </w:rPr>
              <w:t>100%</w:t>
            </w:r>
          </w:p>
        </w:tc>
      </w:tr>
    </w:tbl>
    <w:p w14:paraId="74BC9FFC" w14:textId="77777777" w:rsidR="001C41D7" w:rsidRPr="00685FDC" w:rsidRDefault="001C41D7" w:rsidP="001C41D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1C41D7">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3D68F" w14:textId="77777777" w:rsidR="005A4C7A" w:rsidRDefault="005A4C7A">
      <w:r>
        <w:separator/>
      </w:r>
    </w:p>
  </w:endnote>
  <w:endnote w:type="continuationSeparator" w:id="0">
    <w:p w14:paraId="3709A7BE" w14:textId="77777777" w:rsidR="005A4C7A" w:rsidRDefault="005A4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Arial LatRus">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EF7D3" w14:textId="77777777" w:rsidR="005A4C7A" w:rsidRDefault="005A4C7A">
      <w:r>
        <w:separator/>
      </w:r>
    </w:p>
  </w:footnote>
  <w:footnote w:type="continuationSeparator" w:id="0">
    <w:p w14:paraId="7C598A47" w14:textId="77777777" w:rsidR="005A4C7A" w:rsidRDefault="005A4C7A">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59903297">
    <w:abstractNumId w:val="14"/>
  </w:num>
  <w:num w:numId="2" w16cid:durableId="1994988477">
    <w:abstractNumId w:val="6"/>
  </w:num>
  <w:num w:numId="3" w16cid:durableId="1056274121">
    <w:abstractNumId w:val="5"/>
  </w:num>
  <w:num w:numId="4" w16cid:durableId="1485118917">
    <w:abstractNumId w:val="0"/>
  </w:num>
  <w:num w:numId="5" w16cid:durableId="1367367068">
    <w:abstractNumId w:val="12"/>
  </w:num>
  <w:num w:numId="6" w16cid:durableId="1846703372">
    <w:abstractNumId w:val="39"/>
  </w:num>
  <w:num w:numId="7" w16cid:durableId="1765688183">
    <w:abstractNumId w:val="35"/>
  </w:num>
  <w:num w:numId="8" w16cid:durableId="1196889658">
    <w:abstractNumId w:val="15"/>
  </w:num>
  <w:num w:numId="9" w16cid:durableId="1257862318">
    <w:abstractNumId w:val="30"/>
  </w:num>
  <w:num w:numId="10" w16cid:durableId="1647856682">
    <w:abstractNumId w:val="34"/>
  </w:num>
  <w:num w:numId="11" w16cid:durableId="1332488179">
    <w:abstractNumId w:val="13"/>
  </w:num>
  <w:num w:numId="12" w16cid:durableId="584845084">
    <w:abstractNumId w:val="31"/>
  </w:num>
  <w:num w:numId="13" w16cid:durableId="1968583546">
    <w:abstractNumId w:val="25"/>
  </w:num>
  <w:num w:numId="14" w16cid:durableId="2077167172">
    <w:abstractNumId w:val="37"/>
  </w:num>
  <w:num w:numId="15" w16cid:durableId="2093043059">
    <w:abstractNumId w:val="34"/>
    <w:lvlOverride w:ilvl="0">
      <w:startOverride w:val="1"/>
    </w:lvlOverride>
    <w:lvlOverride w:ilvl="1"/>
    <w:lvlOverride w:ilvl="2"/>
    <w:lvlOverride w:ilvl="3"/>
    <w:lvlOverride w:ilvl="4"/>
    <w:lvlOverride w:ilvl="5"/>
    <w:lvlOverride w:ilvl="6"/>
    <w:lvlOverride w:ilvl="7"/>
    <w:lvlOverride w:ilvl="8"/>
  </w:num>
  <w:num w:numId="16" w16cid:durableId="18868651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253906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0645992">
    <w:abstractNumId w:val="29"/>
  </w:num>
  <w:num w:numId="19" w16cid:durableId="1903061113">
    <w:abstractNumId w:val="9"/>
  </w:num>
  <w:num w:numId="20" w16cid:durableId="286200411">
    <w:abstractNumId w:val="11"/>
  </w:num>
  <w:num w:numId="21" w16cid:durableId="1058819360">
    <w:abstractNumId w:val="45"/>
  </w:num>
  <w:num w:numId="22" w16cid:durableId="1657607557">
    <w:abstractNumId w:val="40"/>
  </w:num>
  <w:num w:numId="23" w16cid:durableId="829445801">
    <w:abstractNumId w:val="19"/>
  </w:num>
  <w:num w:numId="24" w16cid:durableId="1556358300">
    <w:abstractNumId w:val="43"/>
  </w:num>
  <w:num w:numId="25" w16cid:durableId="1451166520">
    <w:abstractNumId w:val="23"/>
  </w:num>
  <w:num w:numId="26" w16cid:durableId="1249457841">
    <w:abstractNumId w:val="10"/>
  </w:num>
  <w:num w:numId="27" w16cid:durableId="2109540061">
    <w:abstractNumId w:val="3"/>
  </w:num>
  <w:num w:numId="28" w16cid:durableId="665136089">
    <w:abstractNumId w:val="8"/>
  </w:num>
  <w:num w:numId="29" w16cid:durableId="2047102496">
    <w:abstractNumId w:val="7"/>
  </w:num>
  <w:num w:numId="30" w16cid:durableId="1461264023">
    <w:abstractNumId w:val="46"/>
  </w:num>
  <w:num w:numId="31" w16cid:durableId="1729375909">
    <w:abstractNumId w:val="44"/>
  </w:num>
  <w:num w:numId="32" w16cid:durableId="1884899730">
    <w:abstractNumId w:val="36"/>
  </w:num>
  <w:num w:numId="33" w16cid:durableId="373819174">
    <w:abstractNumId w:val="2"/>
  </w:num>
  <w:num w:numId="34" w16cid:durableId="552545626">
    <w:abstractNumId w:val="21"/>
  </w:num>
  <w:num w:numId="35" w16cid:durableId="1476602733">
    <w:abstractNumId w:val="27"/>
  </w:num>
  <w:num w:numId="36" w16cid:durableId="453453050">
    <w:abstractNumId w:val="33"/>
  </w:num>
  <w:num w:numId="37" w16cid:durableId="1480418402">
    <w:abstractNumId w:val="17"/>
  </w:num>
  <w:num w:numId="38" w16cid:durableId="691228855">
    <w:abstractNumId w:val="20"/>
  </w:num>
  <w:num w:numId="39" w16cid:durableId="1633827650">
    <w:abstractNumId w:val="32"/>
  </w:num>
  <w:num w:numId="40" w16cid:durableId="979115531">
    <w:abstractNumId w:val="38"/>
  </w:num>
  <w:num w:numId="41" w16cid:durableId="1884126272">
    <w:abstractNumId w:val="4"/>
  </w:num>
  <w:num w:numId="42" w16cid:durableId="1763187156">
    <w:abstractNumId w:val="16"/>
  </w:num>
  <w:num w:numId="43" w16cid:durableId="864640700">
    <w:abstractNumId w:val="18"/>
  </w:num>
  <w:num w:numId="44" w16cid:durableId="255480541">
    <w:abstractNumId w:val="41"/>
  </w:num>
  <w:num w:numId="45" w16cid:durableId="319968546">
    <w:abstractNumId w:val="22"/>
  </w:num>
  <w:num w:numId="46" w16cid:durableId="626668909">
    <w:abstractNumId w:val="28"/>
  </w:num>
  <w:num w:numId="47" w16cid:durableId="340088712">
    <w:abstractNumId w:val="24"/>
  </w:num>
  <w:num w:numId="48" w16cid:durableId="1218198914">
    <w:abstractNumId w:val="42"/>
  </w:num>
  <w:num w:numId="49" w16cid:durableId="2127774051">
    <w:abstractNumId w:val="26"/>
  </w:num>
  <w:num w:numId="50" w16cid:durableId="293678035">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3D4C"/>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5F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DD8"/>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73AD"/>
    <w:rsid w:val="0022770A"/>
    <w:rsid w:val="00227C9F"/>
    <w:rsid w:val="00230460"/>
    <w:rsid w:val="00230B12"/>
    <w:rsid w:val="00230BAB"/>
    <w:rsid w:val="00230C8F"/>
    <w:rsid w:val="00230D36"/>
    <w:rsid w:val="0023278E"/>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C08"/>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24F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9C7"/>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B3F"/>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4C7A"/>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5DC5"/>
    <w:rsid w:val="006368CA"/>
    <w:rsid w:val="00636A8E"/>
    <w:rsid w:val="00636F09"/>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155"/>
    <w:rsid w:val="0067066B"/>
    <w:rsid w:val="0067102D"/>
    <w:rsid w:val="00671313"/>
    <w:rsid w:val="0067134E"/>
    <w:rsid w:val="00671A82"/>
    <w:rsid w:val="0067389F"/>
    <w:rsid w:val="00673BD3"/>
    <w:rsid w:val="00673D0A"/>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D74A0"/>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4939"/>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4DAC"/>
    <w:rsid w:val="0076538E"/>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DD3"/>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32F"/>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34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5A95"/>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78"/>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1ED"/>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2F9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98"/>
    <w:rsid w:val="00965FCF"/>
    <w:rsid w:val="009666E0"/>
    <w:rsid w:val="009673B8"/>
    <w:rsid w:val="00967680"/>
    <w:rsid w:val="00967BD5"/>
    <w:rsid w:val="00967BEC"/>
    <w:rsid w:val="00970000"/>
    <w:rsid w:val="009705C2"/>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438"/>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558C"/>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ADC"/>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4E3"/>
    <w:rsid w:val="00AE26C8"/>
    <w:rsid w:val="00AE30B2"/>
    <w:rsid w:val="00AE3135"/>
    <w:rsid w:val="00AE3822"/>
    <w:rsid w:val="00AE3B58"/>
    <w:rsid w:val="00AE4008"/>
    <w:rsid w:val="00AE43E4"/>
    <w:rsid w:val="00AE4C32"/>
    <w:rsid w:val="00AE4DE3"/>
    <w:rsid w:val="00AE52DD"/>
    <w:rsid w:val="00AE56B3"/>
    <w:rsid w:val="00AE679C"/>
    <w:rsid w:val="00AE6CBE"/>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140"/>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39D2"/>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1F91"/>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DC5"/>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C26"/>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9A6"/>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4C3A"/>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5EC4"/>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2E63"/>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CFA"/>
    <w:rsid w:val="00F36133"/>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3D"/>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A2E"/>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styleId="UnresolvedMention">
    <w:name w:val="Unresolved Mention"/>
    <w:basedOn w:val="DefaultParagraphFont"/>
    <w:uiPriority w:val="99"/>
    <w:semiHidden/>
    <w:unhideWhenUsed/>
    <w:rsid w:val="00C70C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ohar.buniat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5119</TotalTime>
  <Pages>101</Pages>
  <Words>22577</Words>
  <Characters>128694</Characters>
  <Application>Microsoft Office Word</Application>
  <DocSecurity>0</DocSecurity>
  <Lines>1072</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150970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2079</cp:revision>
  <cp:lastPrinted>2018-02-16T07:12:00Z</cp:lastPrinted>
  <dcterms:created xsi:type="dcterms:W3CDTF">2019-10-28T07:04:00Z</dcterms:created>
  <dcterms:modified xsi:type="dcterms:W3CDTF">2026-03-20T07:32:00Z</dcterms:modified>
</cp:coreProperties>
</file>